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F3F19" w14:textId="77777777" w:rsidR="00435C32" w:rsidRDefault="00605BCF">
      <w:pPr>
        <w:spacing w:after="0"/>
        <w:jc w:val="center"/>
        <w:rPr>
          <w:rFonts w:ascii="Tahoma" w:hAnsi="Tahoma" w:cs="Tahoma"/>
        </w:rPr>
      </w:pPr>
      <w:bookmarkStart w:id="0" w:name="_Toc463791925"/>
      <w:r>
        <w:rPr>
          <w:noProof/>
        </w:rPr>
        <w:drawing>
          <wp:inline distT="0" distB="0" distL="0" distR="0" wp14:anchorId="4AC505C3" wp14:editId="037AF764">
            <wp:extent cx="1438275" cy="15188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47826" cy="1528904"/>
                    </a:xfrm>
                    <a:prstGeom prst="rect">
                      <a:avLst/>
                    </a:prstGeom>
                  </pic:spPr>
                </pic:pic>
              </a:graphicData>
            </a:graphic>
          </wp:inline>
        </w:drawing>
      </w:r>
    </w:p>
    <w:p w14:paraId="1E246080" w14:textId="77777777" w:rsidR="00435C32" w:rsidRDefault="00605BCF">
      <w:pPr>
        <w:rPr>
          <w:rFonts w:ascii="Tahoma" w:hAnsi="Tahoma" w:cs="Tahoma"/>
        </w:rPr>
      </w:pPr>
      <w:r>
        <w:rPr>
          <w:rFonts w:ascii="Tahoma" w:hAnsi="Tahoma" w:cs="Tahoma"/>
        </w:rPr>
        <w:t xml:space="preserve">    </w:t>
      </w:r>
    </w:p>
    <w:p w14:paraId="7496CDBD" w14:textId="65DB4D79" w:rsidR="00435C32" w:rsidRDefault="00605BCF" w:rsidP="00615585">
      <w:pPr>
        <w:spacing w:after="0"/>
        <w:ind w:right="-613"/>
        <w:jc w:val="center"/>
        <w:rPr>
          <w:rFonts w:ascii="Tahoma" w:hAnsi="Tahoma" w:cs="Tahoma"/>
        </w:rPr>
      </w:pPr>
      <w:r>
        <w:rPr>
          <w:rFonts w:ascii="Tahoma" w:hAnsi="Tahoma" w:cs="Tahoma"/>
          <w:b/>
        </w:rPr>
        <w:t>Non</w:t>
      </w:r>
      <w:r w:rsidR="009B423E">
        <w:rPr>
          <w:rFonts w:ascii="Tahoma" w:hAnsi="Tahoma" w:cs="Tahoma"/>
          <w:b/>
        </w:rPr>
        <w:t>-</w:t>
      </w:r>
      <w:r>
        <w:rPr>
          <w:rFonts w:ascii="Tahoma" w:hAnsi="Tahoma" w:cs="Tahoma"/>
          <w:b/>
        </w:rPr>
        <w:t xml:space="preserve">Examination Assessment </w:t>
      </w:r>
      <w:r w:rsidR="00615585">
        <w:rPr>
          <w:rFonts w:ascii="Tahoma" w:hAnsi="Tahoma" w:cs="Tahoma"/>
          <w:b/>
        </w:rPr>
        <w:t xml:space="preserve">(including controlled assessment and coursework) </w:t>
      </w:r>
      <w:r>
        <w:rPr>
          <w:rFonts w:ascii="Tahoma" w:hAnsi="Tahoma" w:cs="Tahoma"/>
          <w:b/>
        </w:rPr>
        <w:t>Policy</w:t>
      </w:r>
    </w:p>
    <w:p w14:paraId="585FB130" w14:textId="77777777" w:rsidR="00435C32" w:rsidRDefault="00435C32">
      <w:pPr>
        <w:spacing w:after="0"/>
        <w:ind w:right="-613"/>
        <w:jc w:val="center"/>
        <w:rPr>
          <w:rFonts w:ascii="Tahoma" w:hAnsi="Tahoma" w:cs="Tahoma"/>
          <w:b/>
          <w:bCs/>
        </w:rPr>
      </w:pPr>
    </w:p>
    <w:p w14:paraId="6A1D5D12" w14:textId="66FCFC40" w:rsidR="00435C32" w:rsidRDefault="00605BCF">
      <w:pPr>
        <w:rPr>
          <w:rFonts w:ascii="Tahoma" w:hAnsi="Tahoma" w:cs="Tahoma"/>
          <w:sz w:val="24"/>
          <w:szCs w:val="24"/>
        </w:rPr>
      </w:pPr>
      <w:r>
        <w:rPr>
          <w:rFonts w:ascii="Tahoma" w:hAnsi="Tahoma" w:cs="Tahoma"/>
          <w:b/>
          <w:bCs/>
          <w:sz w:val="24"/>
          <w:szCs w:val="24"/>
        </w:rPr>
        <w:t xml:space="preserve">Date of Policy: </w:t>
      </w:r>
      <w:r>
        <w:rPr>
          <w:rFonts w:ascii="Tahoma" w:hAnsi="Tahoma" w:cs="Tahoma"/>
        </w:rPr>
        <w:t>September 202</w:t>
      </w:r>
      <w:r w:rsidR="0022075C">
        <w:rPr>
          <w:rFonts w:ascii="Tahoma" w:hAnsi="Tahoma" w:cs="Tahoma"/>
        </w:rPr>
        <w:t>5</w:t>
      </w:r>
    </w:p>
    <w:p w14:paraId="03886531" w14:textId="7065AD99" w:rsidR="00435C32" w:rsidRDefault="00605BCF">
      <w:pPr>
        <w:rPr>
          <w:rFonts w:ascii="Tahoma" w:hAnsi="Tahoma" w:cs="Tahoma"/>
          <w:sz w:val="24"/>
          <w:szCs w:val="24"/>
        </w:rPr>
      </w:pPr>
      <w:r>
        <w:rPr>
          <w:rFonts w:ascii="Tahoma" w:hAnsi="Tahoma" w:cs="Tahoma"/>
          <w:b/>
          <w:bCs/>
          <w:sz w:val="24"/>
          <w:szCs w:val="24"/>
        </w:rPr>
        <w:t xml:space="preserve">Date of Review: </w:t>
      </w:r>
      <w:r>
        <w:rPr>
          <w:rFonts w:ascii="Tahoma" w:hAnsi="Tahoma" w:cs="Tahoma"/>
        </w:rPr>
        <w:t>September 202</w:t>
      </w:r>
      <w:r w:rsidR="0022075C">
        <w:rPr>
          <w:rFonts w:ascii="Tahoma" w:hAnsi="Tahoma" w:cs="Tahoma"/>
        </w:rPr>
        <w:t>6</w:t>
      </w:r>
      <w:r>
        <w:rPr>
          <w:rFonts w:ascii="Tahoma" w:hAnsi="Tahoma" w:cs="Tahoma"/>
        </w:rPr>
        <w:t xml:space="preserve">            </w:t>
      </w:r>
    </w:p>
    <w:p w14:paraId="229EC0A0" w14:textId="1BC26E3B" w:rsidR="00435C32" w:rsidRDefault="00605BCF">
      <w:pPr>
        <w:autoSpaceDE w:val="0"/>
        <w:autoSpaceDN w:val="0"/>
        <w:adjustRightInd w:val="0"/>
        <w:spacing w:after="0"/>
        <w:rPr>
          <w:rFonts w:ascii="Tahoma" w:hAnsi="Tahoma" w:cs="Tahoma"/>
          <w:sz w:val="24"/>
          <w:szCs w:val="24"/>
        </w:rPr>
      </w:pPr>
      <w:r>
        <w:rPr>
          <w:rFonts w:ascii="Tahoma" w:hAnsi="Tahoma" w:cs="Tahoma"/>
          <w:b/>
          <w:bCs/>
          <w:sz w:val="24"/>
          <w:szCs w:val="24"/>
        </w:rPr>
        <w:t xml:space="preserve">Member of staff with overall responsibility: </w:t>
      </w:r>
      <w:r>
        <w:rPr>
          <w:rFonts w:ascii="Tahoma" w:hAnsi="Tahoma" w:cs="Tahoma"/>
          <w:sz w:val="24"/>
          <w:szCs w:val="24"/>
        </w:rPr>
        <w:t>Mr</w:t>
      </w:r>
      <w:r w:rsidR="002725C5">
        <w:rPr>
          <w:rFonts w:ascii="Tahoma" w:hAnsi="Tahoma" w:cs="Tahoma"/>
          <w:sz w:val="24"/>
          <w:szCs w:val="24"/>
        </w:rPr>
        <w:t xml:space="preserve"> O. Chadbond</w:t>
      </w:r>
    </w:p>
    <w:p w14:paraId="3F5079F7" w14:textId="77777777" w:rsidR="00435C32" w:rsidRDefault="00435C32">
      <w:pPr>
        <w:autoSpaceDE w:val="0"/>
        <w:autoSpaceDN w:val="0"/>
        <w:adjustRightInd w:val="0"/>
        <w:spacing w:after="0"/>
        <w:rPr>
          <w:rFonts w:ascii="Tahoma" w:hAnsi="Tahoma" w:cs="Tahoma"/>
          <w:color w:val="FF0000"/>
          <w:sz w:val="24"/>
          <w:szCs w:val="24"/>
        </w:rPr>
      </w:pPr>
    </w:p>
    <w:p w14:paraId="0D63C948" w14:textId="77777777" w:rsidR="00435C32" w:rsidRDefault="00605BCF">
      <w:pPr>
        <w:autoSpaceDE w:val="0"/>
        <w:autoSpaceDN w:val="0"/>
        <w:adjustRightInd w:val="0"/>
        <w:spacing w:after="0"/>
        <w:rPr>
          <w:rFonts w:ascii="Tahoma" w:hAnsi="Tahoma" w:cs="Tahoma"/>
          <w:sz w:val="24"/>
          <w:szCs w:val="24"/>
        </w:rPr>
      </w:pPr>
      <w:r>
        <w:rPr>
          <w:rFonts w:ascii="Tahoma" w:hAnsi="Tahoma" w:cs="Tahoma"/>
          <w:b/>
          <w:sz w:val="24"/>
          <w:szCs w:val="24"/>
        </w:rPr>
        <w:t xml:space="preserve">Governing Body Sub-Committee with reviewing responsibility: </w:t>
      </w:r>
      <w:r>
        <w:rPr>
          <w:rFonts w:ascii="Tahoma" w:hAnsi="Tahoma" w:cs="Tahoma"/>
          <w:sz w:val="24"/>
          <w:szCs w:val="24"/>
        </w:rPr>
        <w:t>Standards and Curriculum</w:t>
      </w:r>
    </w:p>
    <w:p w14:paraId="482D8CBF" w14:textId="77777777" w:rsidR="00435C32" w:rsidRDefault="00435C32">
      <w:pPr>
        <w:autoSpaceDE w:val="0"/>
        <w:autoSpaceDN w:val="0"/>
        <w:adjustRightInd w:val="0"/>
        <w:spacing w:after="0"/>
        <w:rPr>
          <w:rFonts w:ascii="Tahoma" w:hAnsi="Tahoma" w:cs="Tahoma"/>
          <w:sz w:val="24"/>
          <w:szCs w:val="24"/>
        </w:rPr>
      </w:pPr>
    </w:p>
    <w:sdt>
      <w:sdtPr>
        <w:rPr>
          <w:rFonts w:ascii="Tahoma" w:hAnsi="Tahoma" w:cs="Arial"/>
          <w:b/>
          <w:bCs/>
        </w:rPr>
        <w:id w:val="704190"/>
        <w:docPartObj>
          <w:docPartGallery w:val="Table of Contents"/>
          <w:docPartUnique/>
        </w:docPartObj>
      </w:sdtPr>
      <w:sdtEndPr>
        <w:rPr>
          <w:rFonts w:cstheme="minorBidi"/>
          <w:b w:val="0"/>
          <w:bCs w:val="0"/>
        </w:rPr>
      </w:sdtEndPr>
      <w:sdtContent>
        <w:p w14:paraId="49D138F7" w14:textId="77777777" w:rsidR="0081770A" w:rsidRPr="0081770A" w:rsidRDefault="0081770A" w:rsidP="0081770A">
          <w:pPr>
            <w:spacing w:after="200" w:line="276" w:lineRule="auto"/>
            <w:rPr>
              <w:rFonts w:ascii="Tahoma" w:hAnsi="Tahoma" w:cs="Arial"/>
              <w:b/>
              <w:bCs/>
              <w:noProof/>
              <w:color w:val="003399"/>
              <w:sz w:val="24"/>
              <w:szCs w:val="24"/>
            </w:rPr>
          </w:pPr>
          <w:r w:rsidRPr="0081770A">
            <w:rPr>
              <w:rFonts w:ascii="Tahoma" w:hAnsi="Tahoma" w:cs="Arial"/>
              <w:b/>
              <w:bCs/>
              <w:color w:val="003399"/>
              <w:sz w:val="24"/>
              <w:szCs w:val="24"/>
            </w:rPr>
            <w:t>Contents</w:t>
          </w:r>
        </w:p>
        <w:p w14:paraId="35774789" w14:textId="71D2B2C3" w:rsidR="0081770A" w:rsidRDefault="0081770A">
          <w:pPr>
            <w:pStyle w:val="TOC1"/>
            <w:tabs>
              <w:tab w:val="right" w:leader="dot" w:pos="10649"/>
            </w:tabs>
            <w:rPr>
              <w:rFonts w:asciiTheme="minorHAnsi" w:hAnsiTheme="minorHAnsi"/>
              <w:noProof/>
              <w:kern w:val="2"/>
              <w:sz w:val="24"/>
              <w:szCs w:val="24"/>
              <w14:ligatures w14:val="standardContextual"/>
            </w:rPr>
          </w:pPr>
          <w:r w:rsidRPr="0081770A">
            <w:rPr>
              <w:rFonts w:ascii="Tahoma" w:hAnsi="Tahoma"/>
            </w:rPr>
            <w:fldChar w:fldCharType="begin"/>
          </w:r>
          <w:r w:rsidRPr="0081770A">
            <w:rPr>
              <w:rFonts w:ascii="Tahoma" w:hAnsi="Tahoma"/>
            </w:rPr>
            <w:instrText xml:space="preserve"> TOC \o "1-3" \h \z \u </w:instrText>
          </w:r>
          <w:r w:rsidRPr="0081770A">
            <w:rPr>
              <w:rFonts w:ascii="Tahoma" w:hAnsi="Tahoma"/>
            </w:rPr>
            <w:fldChar w:fldCharType="separate"/>
          </w:r>
          <w:hyperlink w:anchor="_Toc181460739" w:history="1">
            <w:r w:rsidRPr="00CF03D6">
              <w:rPr>
                <w:rStyle w:val="Hyperlink"/>
                <w:noProof/>
              </w:rPr>
              <w:t>What does this policy affect?</w:t>
            </w:r>
            <w:r>
              <w:rPr>
                <w:noProof/>
                <w:webHidden/>
              </w:rPr>
              <w:tab/>
            </w:r>
            <w:r>
              <w:rPr>
                <w:noProof/>
                <w:webHidden/>
              </w:rPr>
              <w:fldChar w:fldCharType="begin"/>
            </w:r>
            <w:r>
              <w:rPr>
                <w:noProof/>
                <w:webHidden/>
              </w:rPr>
              <w:instrText xml:space="preserve"> PAGEREF _Toc181460739 \h </w:instrText>
            </w:r>
            <w:r>
              <w:rPr>
                <w:noProof/>
                <w:webHidden/>
              </w:rPr>
            </w:r>
            <w:r>
              <w:rPr>
                <w:noProof/>
                <w:webHidden/>
              </w:rPr>
              <w:fldChar w:fldCharType="separate"/>
            </w:r>
            <w:r w:rsidR="004943A9">
              <w:rPr>
                <w:noProof/>
                <w:webHidden/>
              </w:rPr>
              <w:t>2</w:t>
            </w:r>
            <w:r>
              <w:rPr>
                <w:noProof/>
                <w:webHidden/>
              </w:rPr>
              <w:fldChar w:fldCharType="end"/>
            </w:r>
          </w:hyperlink>
        </w:p>
        <w:p w14:paraId="3C001408" w14:textId="32677937"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40" w:history="1">
            <w:r w:rsidRPr="00CF03D6">
              <w:rPr>
                <w:rStyle w:val="Hyperlink"/>
                <w:noProof/>
              </w:rPr>
              <w:t>Purpose of the policy</w:t>
            </w:r>
            <w:r>
              <w:rPr>
                <w:noProof/>
                <w:webHidden/>
              </w:rPr>
              <w:tab/>
            </w:r>
            <w:r>
              <w:rPr>
                <w:noProof/>
                <w:webHidden/>
              </w:rPr>
              <w:fldChar w:fldCharType="begin"/>
            </w:r>
            <w:r>
              <w:rPr>
                <w:noProof/>
                <w:webHidden/>
              </w:rPr>
              <w:instrText xml:space="preserve"> PAGEREF _Toc181460740 \h </w:instrText>
            </w:r>
            <w:r>
              <w:rPr>
                <w:noProof/>
                <w:webHidden/>
              </w:rPr>
            </w:r>
            <w:r>
              <w:rPr>
                <w:noProof/>
                <w:webHidden/>
              </w:rPr>
              <w:fldChar w:fldCharType="separate"/>
            </w:r>
            <w:r w:rsidR="004943A9">
              <w:rPr>
                <w:noProof/>
                <w:webHidden/>
              </w:rPr>
              <w:t>2</w:t>
            </w:r>
            <w:r>
              <w:rPr>
                <w:noProof/>
                <w:webHidden/>
              </w:rPr>
              <w:fldChar w:fldCharType="end"/>
            </w:r>
          </w:hyperlink>
        </w:p>
        <w:p w14:paraId="6A0D58C3" w14:textId="75FA6803"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41" w:history="1">
            <w:r w:rsidRPr="00CF03D6">
              <w:rPr>
                <w:rStyle w:val="Hyperlink"/>
                <w:noProof/>
              </w:rPr>
              <w:t>What are non-examination assessments?</w:t>
            </w:r>
            <w:r>
              <w:rPr>
                <w:noProof/>
                <w:webHidden/>
              </w:rPr>
              <w:tab/>
            </w:r>
            <w:r>
              <w:rPr>
                <w:noProof/>
                <w:webHidden/>
              </w:rPr>
              <w:fldChar w:fldCharType="begin"/>
            </w:r>
            <w:r>
              <w:rPr>
                <w:noProof/>
                <w:webHidden/>
              </w:rPr>
              <w:instrText xml:space="preserve"> PAGEREF _Toc181460741 \h </w:instrText>
            </w:r>
            <w:r>
              <w:rPr>
                <w:noProof/>
                <w:webHidden/>
              </w:rPr>
            </w:r>
            <w:r>
              <w:rPr>
                <w:noProof/>
                <w:webHidden/>
              </w:rPr>
              <w:fldChar w:fldCharType="separate"/>
            </w:r>
            <w:r w:rsidR="004943A9">
              <w:rPr>
                <w:noProof/>
                <w:webHidden/>
              </w:rPr>
              <w:t>3</w:t>
            </w:r>
            <w:r>
              <w:rPr>
                <w:noProof/>
                <w:webHidden/>
              </w:rPr>
              <w:fldChar w:fldCharType="end"/>
            </w:r>
          </w:hyperlink>
        </w:p>
        <w:p w14:paraId="1D131339" w14:textId="05AF9010"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42" w:history="1">
            <w:r w:rsidRPr="00CF03D6">
              <w:rPr>
                <w:rStyle w:val="Hyperlink"/>
                <w:bCs/>
                <w:noProof/>
              </w:rPr>
              <w:t>What is coursework?</w:t>
            </w:r>
            <w:r>
              <w:rPr>
                <w:noProof/>
                <w:webHidden/>
              </w:rPr>
              <w:tab/>
            </w:r>
            <w:r>
              <w:rPr>
                <w:noProof/>
                <w:webHidden/>
              </w:rPr>
              <w:fldChar w:fldCharType="begin"/>
            </w:r>
            <w:r>
              <w:rPr>
                <w:noProof/>
                <w:webHidden/>
              </w:rPr>
              <w:instrText xml:space="preserve"> PAGEREF _Toc181460742 \h </w:instrText>
            </w:r>
            <w:r>
              <w:rPr>
                <w:noProof/>
                <w:webHidden/>
              </w:rPr>
            </w:r>
            <w:r>
              <w:rPr>
                <w:noProof/>
                <w:webHidden/>
              </w:rPr>
              <w:fldChar w:fldCharType="separate"/>
            </w:r>
            <w:r w:rsidR="004943A9">
              <w:rPr>
                <w:noProof/>
                <w:webHidden/>
              </w:rPr>
              <w:t>3</w:t>
            </w:r>
            <w:r>
              <w:rPr>
                <w:noProof/>
                <w:webHidden/>
              </w:rPr>
              <w:fldChar w:fldCharType="end"/>
            </w:r>
          </w:hyperlink>
        </w:p>
        <w:p w14:paraId="31D78D07" w14:textId="53D1FC04"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44" w:history="1">
            <w:r w:rsidRPr="00CF03D6">
              <w:rPr>
                <w:rStyle w:val="Hyperlink"/>
                <w:noProof/>
              </w:rPr>
              <w:t>Procedures for planning and managing non-examination assessments identifying staff roles and responsibilities</w:t>
            </w:r>
            <w:r>
              <w:rPr>
                <w:noProof/>
                <w:webHidden/>
              </w:rPr>
              <w:tab/>
            </w:r>
            <w:r>
              <w:rPr>
                <w:noProof/>
                <w:webHidden/>
              </w:rPr>
              <w:fldChar w:fldCharType="begin"/>
            </w:r>
            <w:r>
              <w:rPr>
                <w:noProof/>
                <w:webHidden/>
              </w:rPr>
              <w:instrText xml:space="preserve"> PAGEREF _Toc181460744 \h </w:instrText>
            </w:r>
            <w:r>
              <w:rPr>
                <w:noProof/>
                <w:webHidden/>
              </w:rPr>
            </w:r>
            <w:r>
              <w:rPr>
                <w:noProof/>
                <w:webHidden/>
              </w:rPr>
              <w:fldChar w:fldCharType="separate"/>
            </w:r>
            <w:r w:rsidR="004943A9">
              <w:rPr>
                <w:noProof/>
                <w:webHidden/>
              </w:rPr>
              <w:t>3</w:t>
            </w:r>
            <w:r>
              <w:rPr>
                <w:noProof/>
                <w:webHidden/>
              </w:rPr>
              <w:fldChar w:fldCharType="end"/>
            </w:r>
          </w:hyperlink>
        </w:p>
        <w:p w14:paraId="354A1831" w14:textId="6FFE50EE" w:rsidR="0081770A" w:rsidRDefault="0081770A" w:rsidP="007969D0">
          <w:pPr>
            <w:pStyle w:val="TOC2"/>
            <w:rPr>
              <w:rFonts w:asciiTheme="minorHAnsi" w:hAnsiTheme="minorHAnsi"/>
              <w:kern w:val="2"/>
              <w:sz w:val="24"/>
              <w:szCs w:val="24"/>
              <w14:ligatures w14:val="standardContextual"/>
            </w:rPr>
          </w:pPr>
          <w:hyperlink w:anchor="_Toc181460745" w:history="1">
            <w:r w:rsidRPr="00CF03D6">
              <w:rPr>
                <w:rStyle w:val="Hyperlink"/>
              </w:rPr>
              <w:t>The basic principles</w:t>
            </w:r>
            <w:r>
              <w:rPr>
                <w:webHidden/>
              </w:rPr>
              <w:tab/>
            </w:r>
            <w:r>
              <w:rPr>
                <w:webHidden/>
              </w:rPr>
              <w:fldChar w:fldCharType="begin"/>
            </w:r>
            <w:r>
              <w:rPr>
                <w:webHidden/>
              </w:rPr>
              <w:instrText xml:space="preserve"> PAGEREF _Toc181460745 \h </w:instrText>
            </w:r>
            <w:r>
              <w:rPr>
                <w:webHidden/>
              </w:rPr>
            </w:r>
            <w:r>
              <w:rPr>
                <w:webHidden/>
              </w:rPr>
              <w:fldChar w:fldCharType="separate"/>
            </w:r>
            <w:r w:rsidR="004943A9">
              <w:rPr>
                <w:webHidden/>
              </w:rPr>
              <w:t>3</w:t>
            </w:r>
            <w:r>
              <w:rPr>
                <w:webHidden/>
              </w:rPr>
              <w:fldChar w:fldCharType="end"/>
            </w:r>
          </w:hyperlink>
        </w:p>
        <w:p w14:paraId="768ED0B0" w14:textId="0A900E08" w:rsidR="0081770A" w:rsidRDefault="0081770A" w:rsidP="007969D0">
          <w:pPr>
            <w:pStyle w:val="TOC2"/>
            <w:rPr>
              <w:rFonts w:asciiTheme="minorHAnsi" w:hAnsiTheme="minorHAnsi"/>
              <w:kern w:val="2"/>
              <w:sz w:val="24"/>
              <w:szCs w:val="24"/>
              <w14:ligatures w14:val="standardContextual"/>
            </w:rPr>
          </w:pPr>
          <w:hyperlink w:anchor="_Toc181460746" w:history="1">
            <w:r w:rsidRPr="00CF03D6">
              <w:rPr>
                <w:rStyle w:val="Hyperlink"/>
              </w:rPr>
              <w:t>Task setting</w:t>
            </w:r>
            <w:r>
              <w:rPr>
                <w:webHidden/>
              </w:rPr>
              <w:tab/>
            </w:r>
            <w:r>
              <w:rPr>
                <w:webHidden/>
              </w:rPr>
              <w:fldChar w:fldCharType="begin"/>
            </w:r>
            <w:r>
              <w:rPr>
                <w:webHidden/>
              </w:rPr>
              <w:instrText xml:space="preserve"> PAGEREF _Toc181460746 \h </w:instrText>
            </w:r>
            <w:r>
              <w:rPr>
                <w:webHidden/>
              </w:rPr>
            </w:r>
            <w:r>
              <w:rPr>
                <w:webHidden/>
              </w:rPr>
              <w:fldChar w:fldCharType="separate"/>
            </w:r>
            <w:r w:rsidR="004943A9">
              <w:rPr>
                <w:webHidden/>
              </w:rPr>
              <w:t>4</w:t>
            </w:r>
            <w:r>
              <w:rPr>
                <w:webHidden/>
              </w:rPr>
              <w:fldChar w:fldCharType="end"/>
            </w:r>
          </w:hyperlink>
        </w:p>
        <w:p w14:paraId="5FE8D550" w14:textId="65F6B7DA" w:rsidR="0081770A" w:rsidRDefault="0081770A" w:rsidP="007969D0">
          <w:pPr>
            <w:pStyle w:val="TOC2"/>
            <w:rPr>
              <w:rFonts w:asciiTheme="minorHAnsi" w:hAnsiTheme="minorHAnsi"/>
              <w:kern w:val="2"/>
              <w:sz w:val="24"/>
              <w:szCs w:val="24"/>
              <w14:ligatures w14:val="standardContextual"/>
            </w:rPr>
          </w:pPr>
          <w:hyperlink w:anchor="_Toc181460747" w:history="1">
            <w:r w:rsidRPr="00CF03D6">
              <w:rPr>
                <w:rStyle w:val="Hyperlink"/>
              </w:rPr>
              <w:t>Issuing of tasks</w:t>
            </w:r>
            <w:r>
              <w:rPr>
                <w:webHidden/>
              </w:rPr>
              <w:tab/>
            </w:r>
            <w:r>
              <w:rPr>
                <w:webHidden/>
              </w:rPr>
              <w:fldChar w:fldCharType="begin"/>
            </w:r>
            <w:r>
              <w:rPr>
                <w:webHidden/>
              </w:rPr>
              <w:instrText xml:space="preserve"> PAGEREF _Toc181460747 \h </w:instrText>
            </w:r>
            <w:r>
              <w:rPr>
                <w:webHidden/>
              </w:rPr>
            </w:r>
            <w:r>
              <w:rPr>
                <w:webHidden/>
              </w:rPr>
              <w:fldChar w:fldCharType="separate"/>
            </w:r>
            <w:r w:rsidR="004943A9">
              <w:rPr>
                <w:webHidden/>
              </w:rPr>
              <w:t>4</w:t>
            </w:r>
            <w:r>
              <w:rPr>
                <w:webHidden/>
              </w:rPr>
              <w:fldChar w:fldCharType="end"/>
            </w:r>
          </w:hyperlink>
        </w:p>
        <w:p w14:paraId="024C5521" w14:textId="28039EB1" w:rsidR="0081770A" w:rsidRDefault="0081770A" w:rsidP="007969D0">
          <w:pPr>
            <w:pStyle w:val="TOC2"/>
            <w:rPr>
              <w:rFonts w:asciiTheme="minorHAnsi" w:hAnsiTheme="minorHAnsi"/>
              <w:kern w:val="2"/>
              <w:sz w:val="24"/>
              <w:szCs w:val="24"/>
              <w14:ligatures w14:val="standardContextual"/>
            </w:rPr>
          </w:pPr>
          <w:hyperlink w:anchor="_Toc181460748" w:history="1">
            <w:r w:rsidRPr="00CF03D6">
              <w:rPr>
                <w:rStyle w:val="Hyperlink"/>
              </w:rPr>
              <w:t>Task taking</w:t>
            </w:r>
            <w:r>
              <w:rPr>
                <w:webHidden/>
              </w:rPr>
              <w:tab/>
            </w:r>
            <w:r>
              <w:rPr>
                <w:webHidden/>
              </w:rPr>
              <w:fldChar w:fldCharType="begin"/>
            </w:r>
            <w:r>
              <w:rPr>
                <w:webHidden/>
              </w:rPr>
              <w:instrText xml:space="preserve"> PAGEREF _Toc181460748 \h </w:instrText>
            </w:r>
            <w:r>
              <w:rPr>
                <w:webHidden/>
              </w:rPr>
            </w:r>
            <w:r>
              <w:rPr>
                <w:webHidden/>
              </w:rPr>
              <w:fldChar w:fldCharType="separate"/>
            </w:r>
            <w:r w:rsidR="004943A9">
              <w:rPr>
                <w:webHidden/>
              </w:rPr>
              <w:t>5</w:t>
            </w:r>
            <w:r>
              <w:rPr>
                <w:webHidden/>
              </w:rPr>
              <w:fldChar w:fldCharType="end"/>
            </w:r>
          </w:hyperlink>
        </w:p>
        <w:p w14:paraId="456A7827" w14:textId="61DA6A10"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49" w:history="1">
            <w:r w:rsidRPr="00CF03D6">
              <w:rPr>
                <w:rStyle w:val="Hyperlink"/>
                <w:noProof/>
              </w:rPr>
              <w:t>Supervision</w:t>
            </w:r>
            <w:r>
              <w:rPr>
                <w:noProof/>
                <w:webHidden/>
              </w:rPr>
              <w:tab/>
            </w:r>
            <w:r>
              <w:rPr>
                <w:noProof/>
                <w:webHidden/>
              </w:rPr>
              <w:fldChar w:fldCharType="begin"/>
            </w:r>
            <w:r>
              <w:rPr>
                <w:noProof/>
                <w:webHidden/>
              </w:rPr>
              <w:instrText xml:space="preserve"> PAGEREF _Toc181460749 \h </w:instrText>
            </w:r>
            <w:r>
              <w:rPr>
                <w:noProof/>
                <w:webHidden/>
              </w:rPr>
            </w:r>
            <w:r>
              <w:rPr>
                <w:noProof/>
                <w:webHidden/>
              </w:rPr>
              <w:fldChar w:fldCharType="separate"/>
            </w:r>
            <w:r w:rsidR="004943A9">
              <w:rPr>
                <w:noProof/>
                <w:webHidden/>
              </w:rPr>
              <w:t>5</w:t>
            </w:r>
            <w:r>
              <w:rPr>
                <w:noProof/>
                <w:webHidden/>
              </w:rPr>
              <w:fldChar w:fldCharType="end"/>
            </w:r>
          </w:hyperlink>
        </w:p>
        <w:p w14:paraId="20904D9C" w14:textId="4C7F8E98"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50" w:history="1">
            <w:r w:rsidRPr="00CF03D6">
              <w:rPr>
                <w:rStyle w:val="Hyperlink"/>
                <w:noProof/>
              </w:rPr>
              <w:t>Advice and feedback</w:t>
            </w:r>
            <w:r>
              <w:rPr>
                <w:noProof/>
                <w:webHidden/>
              </w:rPr>
              <w:tab/>
            </w:r>
            <w:r>
              <w:rPr>
                <w:noProof/>
                <w:webHidden/>
              </w:rPr>
              <w:fldChar w:fldCharType="begin"/>
            </w:r>
            <w:r>
              <w:rPr>
                <w:noProof/>
                <w:webHidden/>
              </w:rPr>
              <w:instrText xml:space="preserve"> PAGEREF _Toc181460750 \h </w:instrText>
            </w:r>
            <w:r>
              <w:rPr>
                <w:noProof/>
                <w:webHidden/>
              </w:rPr>
            </w:r>
            <w:r>
              <w:rPr>
                <w:noProof/>
                <w:webHidden/>
              </w:rPr>
              <w:fldChar w:fldCharType="separate"/>
            </w:r>
            <w:r w:rsidR="004943A9">
              <w:rPr>
                <w:noProof/>
                <w:webHidden/>
              </w:rPr>
              <w:t>5</w:t>
            </w:r>
            <w:r>
              <w:rPr>
                <w:noProof/>
                <w:webHidden/>
              </w:rPr>
              <w:fldChar w:fldCharType="end"/>
            </w:r>
          </w:hyperlink>
        </w:p>
        <w:p w14:paraId="5AFE1131" w14:textId="24DBBEEA"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51" w:history="1">
            <w:r w:rsidRPr="00CF03D6">
              <w:rPr>
                <w:rStyle w:val="Hyperlink"/>
                <w:noProof/>
              </w:rPr>
              <w:t>Resources</w:t>
            </w:r>
            <w:r>
              <w:rPr>
                <w:noProof/>
                <w:webHidden/>
              </w:rPr>
              <w:tab/>
            </w:r>
            <w:r>
              <w:rPr>
                <w:noProof/>
                <w:webHidden/>
              </w:rPr>
              <w:fldChar w:fldCharType="begin"/>
            </w:r>
            <w:r>
              <w:rPr>
                <w:noProof/>
                <w:webHidden/>
              </w:rPr>
              <w:instrText xml:space="preserve"> PAGEREF _Toc181460751 \h </w:instrText>
            </w:r>
            <w:r>
              <w:rPr>
                <w:noProof/>
                <w:webHidden/>
              </w:rPr>
            </w:r>
            <w:r>
              <w:rPr>
                <w:noProof/>
                <w:webHidden/>
              </w:rPr>
              <w:fldChar w:fldCharType="separate"/>
            </w:r>
            <w:r w:rsidR="004943A9">
              <w:rPr>
                <w:noProof/>
                <w:webHidden/>
              </w:rPr>
              <w:t>5</w:t>
            </w:r>
            <w:r>
              <w:rPr>
                <w:noProof/>
                <w:webHidden/>
              </w:rPr>
              <w:fldChar w:fldCharType="end"/>
            </w:r>
          </w:hyperlink>
        </w:p>
        <w:p w14:paraId="5FE6757E" w14:textId="44109F86"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52" w:history="1">
            <w:r w:rsidRPr="00CF03D6">
              <w:rPr>
                <w:rStyle w:val="Hyperlink"/>
                <w:noProof/>
              </w:rPr>
              <w:t>Word and time limits</w:t>
            </w:r>
            <w:r>
              <w:rPr>
                <w:noProof/>
                <w:webHidden/>
              </w:rPr>
              <w:tab/>
            </w:r>
            <w:r>
              <w:rPr>
                <w:noProof/>
                <w:webHidden/>
              </w:rPr>
              <w:fldChar w:fldCharType="begin"/>
            </w:r>
            <w:r>
              <w:rPr>
                <w:noProof/>
                <w:webHidden/>
              </w:rPr>
              <w:instrText xml:space="preserve"> PAGEREF _Toc181460752 \h </w:instrText>
            </w:r>
            <w:r>
              <w:rPr>
                <w:noProof/>
                <w:webHidden/>
              </w:rPr>
            </w:r>
            <w:r>
              <w:rPr>
                <w:noProof/>
                <w:webHidden/>
              </w:rPr>
              <w:fldChar w:fldCharType="separate"/>
            </w:r>
            <w:r w:rsidR="004943A9">
              <w:rPr>
                <w:noProof/>
                <w:webHidden/>
              </w:rPr>
              <w:t>6</w:t>
            </w:r>
            <w:r>
              <w:rPr>
                <w:noProof/>
                <w:webHidden/>
              </w:rPr>
              <w:fldChar w:fldCharType="end"/>
            </w:r>
          </w:hyperlink>
        </w:p>
        <w:p w14:paraId="273643CF" w14:textId="2AD7345C"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53" w:history="1">
            <w:r w:rsidRPr="00CF03D6">
              <w:rPr>
                <w:rStyle w:val="Hyperlink"/>
                <w:noProof/>
              </w:rPr>
              <w:t>Collaboration and group work</w:t>
            </w:r>
            <w:r>
              <w:rPr>
                <w:noProof/>
                <w:webHidden/>
              </w:rPr>
              <w:tab/>
            </w:r>
            <w:r>
              <w:rPr>
                <w:noProof/>
                <w:webHidden/>
              </w:rPr>
              <w:fldChar w:fldCharType="begin"/>
            </w:r>
            <w:r>
              <w:rPr>
                <w:noProof/>
                <w:webHidden/>
              </w:rPr>
              <w:instrText xml:space="preserve"> PAGEREF _Toc181460753 \h </w:instrText>
            </w:r>
            <w:r>
              <w:rPr>
                <w:noProof/>
                <w:webHidden/>
              </w:rPr>
            </w:r>
            <w:r>
              <w:rPr>
                <w:noProof/>
                <w:webHidden/>
              </w:rPr>
              <w:fldChar w:fldCharType="separate"/>
            </w:r>
            <w:r w:rsidR="004943A9">
              <w:rPr>
                <w:noProof/>
                <w:webHidden/>
              </w:rPr>
              <w:t>6</w:t>
            </w:r>
            <w:r>
              <w:rPr>
                <w:noProof/>
                <w:webHidden/>
              </w:rPr>
              <w:fldChar w:fldCharType="end"/>
            </w:r>
          </w:hyperlink>
        </w:p>
        <w:p w14:paraId="67D4184A" w14:textId="76B7D244"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54" w:history="1">
            <w:r w:rsidRPr="00CF03D6">
              <w:rPr>
                <w:rStyle w:val="Hyperlink"/>
                <w:noProof/>
              </w:rPr>
              <w:t>Authentication procedures</w:t>
            </w:r>
            <w:r w:rsidR="004943A9">
              <w:rPr>
                <w:rStyle w:val="Hyperlink"/>
                <w:noProof/>
              </w:rPr>
              <w:t xml:space="preserve"> – how candidates’ work is authenticated</w:t>
            </w:r>
            <w:r>
              <w:rPr>
                <w:noProof/>
                <w:webHidden/>
              </w:rPr>
              <w:tab/>
            </w:r>
            <w:r>
              <w:rPr>
                <w:noProof/>
                <w:webHidden/>
              </w:rPr>
              <w:fldChar w:fldCharType="begin"/>
            </w:r>
            <w:r>
              <w:rPr>
                <w:noProof/>
                <w:webHidden/>
              </w:rPr>
              <w:instrText xml:space="preserve"> PAGEREF _Toc181460754 \h </w:instrText>
            </w:r>
            <w:r>
              <w:rPr>
                <w:noProof/>
                <w:webHidden/>
              </w:rPr>
            </w:r>
            <w:r>
              <w:rPr>
                <w:noProof/>
                <w:webHidden/>
              </w:rPr>
              <w:fldChar w:fldCharType="separate"/>
            </w:r>
            <w:r w:rsidR="004943A9">
              <w:rPr>
                <w:noProof/>
                <w:webHidden/>
              </w:rPr>
              <w:t>6</w:t>
            </w:r>
            <w:r>
              <w:rPr>
                <w:noProof/>
                <w:webHidden/>
              </w:rPr>
              <w:fldChar w:fldCharType="end"/>
            </w:r>
          </w:hyperlink>
        </w:p>
        <w:p w14:paraId="4EB4C2A5" w14:textId="52B619C2"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55" w:history="1">
            <w:r w:rsidRPr="00CF03D6">
              <w:rPr>
                <w:rStyle w:val="Hyperlink"/>
                <w:noProof/>
              </w:rPr>
              <w:t>Presentation of work</w:t>
            </w:r>
            <w:r>
              <w:rPr>
                <w:noProof/>
                <w:webHidden/>
              </w:rPr>
              <w:tab/>
            </w:r>
            <w:r>
              <w:rPr>
                <w:noProof/>
                <w:webHidden/>
              </w:rPr>
              <w:fldChar w:fldCharType="begin"/>
            </w:r>
            <w:r>
              <w:rPr>
                <w:noProof/>
                <w:webHidden/>
              </w:rPr>
              <w:instrText xml:space="preserve"> PAGEREF _Toc181460755 \h </w:instrText>
            </w:r>
            <w:r>
              <w:rPr>
                <w:noProof/>
                <w:webHidden/>
              </w:rPr>
            </w:r>
            <w:r>
              <w:rPr>
                <w:noProof/>
                <w:webHidden/>
              </w:rPr>
              <w:fldChar w:fldCharType="separate"/>
            </w:r>
            <w:r w:rsidR="004943A9">
              <w:rPr>
                <w:noProof/>
                <w:webHidden/>
              </w:rPr>
              <w:t>6</w:t>
            </w:r>
            <w:r>
              <w:rPr>
                <w:noProof/>
                <w:webHidden/>
              </w:rPr>
              <w:fldChar w:fldCharType="end"/>
            </w:r>
          </w:hyperlink>
        </w:p>
        <w:p w14:paraId="079C2623" w14:textId="0A061808"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56" w:history="1">
            <w:r w:rsidRPr="00CF03D6">
              <w:rPr>
                <w:rStyle w:val="Hyperlink"/>
                <w:noProof/>
              </w:rPr>
              <w:t>Keeping materials secure</w:t>
            </w:r>
            <w:r>
              <w:rPr>
                <w:noProof/>
                <w:webHidden/>
              </w:rPr>
              <w:tab/>
            </w:r>
            <w:r>
              <w:rPr>
                <w:noProof/>
                <w:webHidden/>
              </w:rPr>
              <w:fldChar w:fldCharType="begin"/>
            </w:r>
            <w:r>
              <w:rPr>
                <w:noProof/>
                <w:webHidden/>
              </w:rPr>
              <w:instrText xml:space="preserve"> PAGEREF _Toc181460756 \h </w:instrText>
            </w:r>
            <w:r>
              <w:rPr>
                <w:noProof/>
                <w:webHidden/>
              </w:rPr>
            </w:r>
            <w:r>
              <w:rPr>
                <w:noProof/>
                <w:webHidden/>
              </w:rPr>
              <w:fldChar w:fldCharType="separate"/>
            </w:r>
            <w:r w:rsidR="004943A9">
              <w:rPr>
                <w:noProof/>
                <w:webHidden/>
              </w:rPr>
              <w:t>7</w:t>
            </w:r>
            <w:r>
              <w:rPr>
                <w:noProof/>
                <w:webHidden/>
              </w:rPr>
              <w:fldChar w:fldCharType="end"/>
            </w:r>
          </w:hyperlink>
        </w:p>
        <w:p w14:paraId="0C6FB94D" w14:textId="6E184D98" w:rsidR="0081770A" w:rsidRDefault="0081770A" w:rsidP="007969D0">
          <w:pPr>
            <w:pStyle w:val="TOC2"/>
            <w:rPr>
              <w:rFonts w:asciiTheme="minorHAnsi" w:hAnsiTheme="minorHAnsi"/>
              <w:kern w:val="2"/>
              <w:sz w:val="24"/>
              <w:szCs w:val="24"/>
              <w14:ligatures w14:val="standardContextual"/>
            </w:rPr>
          </w:pPr>
          <w:hyperlink w:anchor="_Toc181460757" w:history="1">
            <w:r w:rsidRPr="00CF03D6">
              <w:rPr>
                <w:rStyle w:val="Hyperlink"/>
              </w:rPr>
              <w:t>Task marking – externally assessed components</w:t>
            </w:r>
            <w:r>
              <w:rPr>
                <w:webHidden/>
              </w:rPr>
              <w:tab/>
            </w:r>
            <w:r>
              <w:rPr>
                <w:webHidden/>
              </w:rPr>
              <w:fldChar w:fldCharType="begin"/>
            </w:r>
            <w:r>
              <w:rPr>
                <w:webHidden/>
              </w:rPr>
              <w:instrText xml:space="preserve"> PAGEREF _Toc181460757 \h </w:instrText>
            </w:r>
            <w:r>
              <w:rPr>
                <w:webHidden/>
              </w:rPr>
            </w:r>
            <w:r>
              <w:rPr>
                <w:webHidden/>
              </w:rPr>
              <w:fldChar w:fldCharType="separate"/>
            </w:r>
            <w:r w:rsidR="004943A9">
              <w:rPr>
                <w:webHidden/>
              </w:rPr>
              <w:t>7</w:t>
            </w:r>
            <w:r>
              <w:rPr>
                <w:webHidden/>
              </w:rPr>
              <w:fldChar w:fldCharType="end"/>
            </w:r>
          </w:hyperlink>
        </w:p>
        <w:p w14:paraId="3524755F" w14:textId="34CE18D3"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58" w:history="1">
            <w:r w:rsidRPr="00CF03D6">
              <w:rPr>
                <w:rStyle w:val="Hyperlink"/>
                <w:noProof/>
              </w:rPr>
              <w:t>Conduct of externally assessed work</w:t>
            </w:r>
            <w:r>
              <w:rPr>
                <w:noProof/>
                <w:webHidden/>
              </w:rPr>
              <w:tab/>
            </w:r>
            <w:r>
              <w:rPr>
                <w:noProof/>
                <w:webHidden/>
              </w:rPr>
              <w:fldChar w:fldCharType="begin"/>
            </w:r>
            <w:r>
              <w:rPr>
                <w:noProof/>
                <w:webHidden/>
              </w:rPr>
              <w:instrText xml:space="preserve"> PAGEREF _Toc181460758 \h </w:instrText>
            </w:r>
            <w:r>
              <w:rPr>
                <w:noProof/>
                <w:webHidden/>
              </w:rPr>
            </w:r>
            <w:r>
              <w:rPr>
                <w:noProof/>
                <w:webHidden/>
              </w:rPr>
              <w:fldChar w:fldCharType="separate"/>
            </w:r>
            <w:r w:rsidR="004943A9">
              <w:rPr>
                <w:noProof/>
                <w:webHidden/>
              </w:rPr>
              <w:t>7</w:t>
            </w:r>
            <w:r>
              <w:rPr>
                <w:noProof/>
                <w:webHidden/>
              </w:rPr>
              <w:fldChar w:fldCharType="end"/>
            </w:r>
          </w:hyperlink>
        </w:p>
        <w:p w14:paraId="52B79268" w14:textId="705BB72F"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59" w:history="1">
            <w:r w:rsidRPr="00CF03D6">
              <w:rPr>
                <w:rStyle w:val="Hyperlink"/>
                <w:noProof/>
              </w:rPr>
              <w:t>Submission of work</w:t>
            </w:r>
            <w:r>
              <w:rPr>
                <w:noProof/>
                <w:webHidden/>
              </w:rPr>
              <w:tab/>
            </w:r>
            <w:r>
              <w:rPr>
                <w:noProof/>
                <w:webHidden/>
              </w:rPr>
              <w:fldChar w:fldCharType="begin"/>
            </w:r>
            <w:r>
              <w:rPr>
                <w:noProof/>
                <w:webHidden/>
              </w:rPr>
              <w:instrText xml:space="preserve"> PAGEREF _Toc181460759 \h </w:instrText>
            </w:r>
            <w:r>
              <w:rPr>
                <w:noProof/>
                <w:webHidden/>
              </w:rPr>
            </w:r>
            <w:r>
              <w:rPr>
                <w:noProof/>
                <w:webHidden/>
              </w:rPr>
              <w:fldChar w:fldCharType="separate"/>
            </w:r>
            <w:r w:rsidR="004943A9">
              <w:rPr>
                <w:noProof/>
                <w:webHidden/>
              </w:rPr>
              <w:t>8</w:t>
            </w:r>
            <w:r>
              <w:rPr>
                <w:noProof/>
                <w:webHidden/>
              </w:rPr>
              <w:fldChar w:fldCharType="end"/>
            </w:r>
          </w:hyperlink>
        </w:p>
        <w:p w14:paraId="677871E7" w14:textId="5E636F48" w:rsidR="0081770A" w:rsidRDefault="0081770A" w:rsidP="007969D0">
          <w:pPr>
            <w:pStyle w:val="TOC2"/>
            <w:rPr>
              <w:rFonts w:asciiTheme="minorHAnsi" w:hAnsiTheme="minorHAnsi"/>
              <w:kern w:val="2"/>
              <w:sz w:val="24"/>
              <w:szCs w:val="24"/>
              <w14:ligatures w14:val="standardContextual"/>
            </w:rPr>
          </w:pPr>
          <w:hyperlink w:anchor="_Toc181460760" w:history="1">
            <w:r w:rsidRPr="00CF03D6">
              <w:rPr>
                <w:rStyle w:val="Hyperlink"/>
              </w:rPr>
              <w:t>Task marking – internally assessed components</w:t>
            </w:r>
            <w:r>
              <w:rPr>
                <w:webHidden/>
              </w:rPr>
              <w:tab/>
            </w:r>
            <w:r>
              <w:rPr>
                <w:webHidden/>
              </w:rPr>
              <w:fldChar w:fldCharType="begin"/>
            </w:r>
            <w:r>
              <w:rPr>
                <w:webHidden/>
              </w:rPr>
              <w:instrText xml:space="preserve"> PAGEREF _Toc181460760 \h </w:instrText>
            </w:r>
            <w:r>
              <w:rPr>
                <w:webHidden/>
              </w:rPr>
            </w:r>
            <w:r>
              <w:rPr>
                <w:webHidden/>
              </w:rPr>
              <w:fldChar w:fldCharType="separate"/>
            </w:r>
            <w:r w:rsidR="004943A9">
              <w:rPr>
                <w:webHidden/>
              </w:rPr>
              <w:t>8</w:t>
            </w:r>
            <w:r>
              <w:rPr>
                <w:webHidden/>
              </w:rPr>
              <w:fldChar w:fldCharType="end"/>
            </w:r>
          </w:hyperlink>
        </w:p>
        <w:p w14:paraId="12B687C2" w14:textId="2B08DAD7"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61" w:history="1">
            <w:r w:rsidRPr="00CF03D6">
              <w:rPr>
                <w:rStyle w:val="Hyperlink"/>
                <w:noProof/>
              </w:rPr>
              <w:t>Marking and annotation</w:t>
            </w:r>
            <w:r>
              <w:rPr>
                <w:noProof/>
                <w:webHidden/>
              </w:rPr>
              <w:tab/>
            </w:r>
            <w:r>
              <w:rPr>
                <w:noProof/>
                <w:webHidden/>
              </w:rPr>
              <w:fldChar w:fldCharType="begin"/>
            </w:r>
            <w:r>
              <w:rPr>
                <w:noProof/>
                <w:webHidden/>
              </w:rPr>
              <w:instrText xml:space="preserve"> PAGEREF _Toc181460761 \h </w:instrText>
            </w:r>
            <w:r>
              <w:rPr>
                <w:noProof/>
                <w:webHidden/>
              </w:rPr>
            </w:r>
            <w:r>
              <w:rPr>
                <w:noProof/>
                <w:webHidden/>
              </w:rPr>
              <w:fldChar w:fldCharType="separate"/>
            </w:r>
            <w:r w:rsidR="004943A9">
              <w:rPr>
                <w:noProof/>
                <w:webHidden/>
              </w:rPr>
              <w:t>8</w:t>
            </w:r>
            <w:r>
              <w:rPr>
                <w:noProof/>
                <w:webHidden/>
              </w:rPr>
              <w:fldChar w:fldCharType="end"/>
            </w:r>
          </w:hyperlink>
        </w:p>
        <w:p w14:paraId="7F82D2F9" w14:textId="39C2A0EA"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62" w:history="1">
            <w:r w:rsidRPr="00CF03D6">
              <w:rPr>
                <w:rStyle w:val="Hyperlink"/>
                <w:noProof/>
              </w:rPr>
              <w:t>Internal standardisation</w:t>
            </w:r>
            <w:r>
              <w:rPr>
                <w:noProof/>
                <w:webHidden/>
              </w:rPr>
              <w:tab/>
            </w:r>
            <w:r>
              <w:rPr>
                <w:noProof/>
                <w:webHidden/>
              </w:rPr>
              <w:fldChar w:fldCharType="begin"/>
            </w:r>
            <w:r>
              <w:rPr>
                <w:noProof/>
                <w:webHidden/>
              </w:rPr>
              <w:instrText xml:space="preserve"> PAGEREF _Toc181460762 \h </w:instrText>
            </w:r>
            <w:r>
              <w:rPr>
                <w:noProof/>
                <w:webHidden/>
              </w:rPr>
            </w:r>
            <w:r>
              <w:rPr>
                <w:noProof/>
                <w:webHidden/>
              </w:rPr>
              <w:fldChar w:fldCharType="separate"/>
            </w:r>
            <w:r w:rsidR="004943A9">
              <w:rPr>
                <w:noProof/>
                <w:webHidden/>
              </w:rPr>
              <w:t>9</w:t>
            </w:r>
            <w:r>
              <w:rPr>
                <w:noProof/>
                <w:webHidden/>
              </w:rPr>
              <w:fldChar w:fldCharType="end"/>
            </w:r>
          </w:hyperlink>
        </w:p>
        <w:p w14:paraId="58E48ED2" w14:textId="0F7E1BDF"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63" w:history="1">
            <w:r w:rsidRPr="00CF03D6">
              <w:rPr>
                <w:rStyle w:val="Hyperlink"/>
                <w:noProof/>
              </w:rPr>
              <w:t>Submission of marks and work for moderation</w:t>
            </w:r>
            <w:r>
              <w:rPr>
                <w:noProof/>
                <w:webHidden/>
              </w:rPr>
              <w:tab/>
            </w:r>
            <w:r>
              <w:rPr>
                <w:noProof/>
                <w:webHidden/>
              </w:rPr>
              <w:fldChar w:fldCharType="begin"/>
            </w:r>
            <w:r>
              <w:rPr>
                <w:noProof/>
                <w:webHidden/>
              </w:rPr>
              <w:instrText xml:space="preserve"> PAGEREF _Toc181460763 \h </w:instrText>
            </w:r>
            <w:r>
              <w:rPr>
                <w:noProof/>
                <w:webHidden/>
              </w:rPr>
            </w:r>
            <w:r>
              <w:rPr>
                <w:noProof/>
                <w:webHidden/>
              </w:rPr>
              <w:fldChar w:fldCharType="separate"/>
            </w:r>
            <w:r w:rsidR="004943A9">
              <w:rPr>
                <w:noProof/>
                <w:webHidden/>
              </w:rPr>
              <w:t>9</w:t>
            </w:r>
            <w:r>
              <w:rPr>
                <w:noProof/>
                <w:webHidden/>
              </w:rPr>
              <w:fldChar w:fldCharType="end"/>
            </w:r>
          </w:hyperlink>
        </w:p>
        <w:p w14:paraId="5347EB93" w14:textId="04250CFB"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64" w:history="1">
            <w:r w:rsidRPr="00CF03D6">
              <w:rPr>
                <w:rStyle w:val="Hyperlink"/>
                <w:noProof/>
              </w:rPr>
              <w:t>Storage and retention of work after submission of marks</w:t>
            </w:r>
            <w:r>
              <w:rPr>
                <w:noProof/>
                <w:webHidden/>
              </w:rPr>
              <w:tab/>
            </w:r>
            <w:r>
              <w:rPr>
                <w:noProof/>
                <w:webHidden/>
              </w:rPr>
              <w:fldChar w:fldCharType="begin"/>
            </w:r>
            <w:r>
              <w:rPr>
                <w:noProof/>
                <w:webHidden/>
              </w:rPr>
              <w:instrText xml:space="preserve"> PAGEREF _Toc181460764 \h </w:instrText>
            </w:r>
            <w:r>
              <w:rPr>
                <w:noProof/>
                <w:webHidden/>
              </w:rPr>
            </w:r>
            <w:r>
              <w:rPr>
                <w:noProof/>
                <w:webHidden/>
              </w:rPr>
              <w:fldChar w:fldCharType="separate"/>
            </w:r>
            <w:r w:rsidR="004943A9">
              <w:rPr>
                <w:noProof/>
                <w:webHidden/>
              </w:rPr>
              <w:t>10</w:t>
            </w:r>
            <w:r>
              <w:rPr>
                <w:noProof/>
                <w:webHidden/>
              </w:rPr>
              <w:fldChar w:fldCharType="end"/>
            </w:r>
          </w:hyperlink>
        </w:p>
        <w:p w14:paraId="092545B7" w14:textId="061E6557"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65" w:history="1">
            <w:r w:rsidRPr="00CF03D6">
              <w:rPr>
                <w:rStyle w:val="Hyperlink"/>
                <w:noProof/>
              </w:rPr>
              <w:t>External moderation – the process</w:t>
            </w:r>
            <w:r>
              <w:rPr>
                <w:noProof/>
                <w:webHidden/>
              </w:rPr>
              <w:tab/>
            </w:r>
            <w:r>
              <w:rPr>
                <w:noProof/>
                <w:webHidden/>
              </w:rPr>
              <w:fldChar w:fldCharType="begin"/>
            </w:r>
            <w:r>
              <w:rPr>
                <w:noProof/>
                <w:webHidden/>
              </w:rPr>
              <w:instrText xml:space="preserve"> PAGEREF _Toc181460765 \h </w:instrText>
            </w:r>
            <w:r>
              <w:rPr>
                <w:noProof/>
                <w:webHidden/>
              </w:rPr>
            </w:r>
            <w:r>
              <w:rPr>
                <w:noProof/>
                <w:webHidden/>
              </w:rPr>
              <w:fldChar w:fldCharType="separate"/>
            </w:r>
            <w:r w:rsidR="004943A9">
              <w:rPr>
                <w:noProof/>
                <w:webHidden/>
              </w:rPr>
              <w:t>10</w:t>
            </w:r>
            <w:r>
              <w:rPr>
                <w:noProof/>
                <w:webHidden/>
              </w:rPr>
              <w:fldChar w:fldCharType="end"/>
            </w:r>
          </w:hyperlink>
        </w:p>
        <w:p w14:paraId="75F032C0" w14:textId="0F9D995A"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66" w:history="1">
            <w:r w:rsidRPr="00CF03D6">
              <w:rPr>
                <w:rStyle w:val="Hyperlink"/>
                <w:noProof/>
              </w:rPr>
              <w:t>External moderation - feedback</w:t>
            </w:r>
            <w:r>
              <w:rPr>
                <w:noProof/>
                <w:webHidden/>
              </w:rPr>
              <w:tab/>
            </w:r>
            <w:r>
              <w:rPr>
                <w:noProof/>
                <w:webHidden/>
              </w:rPr>
              <w:fldChar w:fldCharType="begin"/>
            </w:r>
            <w:r>
              <w:rPr>
                <w:noProof/>
                <w:webHidden/>
              </w:rPr>
              <w:instrText xml:space="preserve"> PAGEREF _Toc181460766 \h </w:instrText>
            </w:r>
            <w:r>
              <w:rPr>
                <w:noProof/>
                <w:webHidden/>
              </w:rPr>
            </w:r>
            <w:r>
              <w:rPr>
                <w:noProof/>
                <w:webHidden/>
              </w:rPr>
              <w:fldChar w:fldCharType="separate"/>
            </w:r>
            <w:r w:rsidR="004943A9">
              <w:rPr>
                <w:noProof/>
                <w:webHidden/>
              </w:rPr>
              <w:t>10</w:t>
            </w:r>
            <w:r>
              <w:rPr>
                <w:noProof/>
                <w:webHidden/>
              </w:rPr>
              <w:fldChar w:fldCharType="end"/>
            </w:r>
          </w:hyperlink>
        </w:p>
        <w:p w14:paraId="1AD7F593" w14:textId="28899296" w:rsidR="0081770A" w:rsidRDefault="0081770A" w:rsidP="007969D0">
          <w:pPr>
            <w:pStyle w:val="TOC2"/>
            <w:rPr>
              <w:rFonts w:asciiTheme="minorHAnsi" w:hAnsiTheme="minorHAnsi"/>
              <w:kern w:val="2"/>
              <w:sz w:val="24"/>
              <w:szCs w:val="24"/>
              <w14:ligatures w14:val="standardContextual"/>
            </w:rPr>
          </w:pPr>
          <w:hyperlink w:anchor="_Toc181460767" w:history="1">
            <w:r w:rsidRPr="00CF03D6">
              <w:rPr>
                <w:rStyle w:val="Hyperlink"/>
              </w:rPr>
              <w:t>Access arrangements and reasonable adjustments</w:t>
            </w:r>
            <w:r>
              <w:rPr>
                <w:webHidden/>
              </w:rPr>
              <w:tab/>
            </w:r>
            <w:r>
              <w:rPr>
                <w:webHidden/>
              </w:rPr>
              <w:fldChar w:fldCharType="begin"/>
            </w:r>
            <w:r>
              <w:rPr>
                <w:webHidden/>
              </w:rPr>
              <w:instrText xml:space="preserve"> PAGEREF _Toc181460767 \h </w:instrText>
            </w:r>
            <w:r>
              <w:rPr>
                <w:webHidden/>
              </w:rPr>
            </w:r>
            <w:r>
              <w:rPr>
                <w:webHidden/>
              </w:rPr>
              <w:fldChar w:fldCharType="separate"/>
            </w:r>
            <w:r w:rsidR="004943A9">
              <w:rPr>
                <w:webHidden/>
              </w:rPr>
              <w:t>10</w:t>
            </w:r>
            <w:r>
              <w:rPr>
                <w:webHidden/>
              </w:rPr>
              <w:fldChar w:fldCharType="end"/>
            </w:r>
          </w:hyperlink>
        </w:p>
        <w:p w14:paraId="69F4CBC3" w14:textId="57A0BF3E" w:rsidR="0081770A" w:rsidRDefault="0081770A" w:rsidP="007969D0">
          <w:pPr>
            <w:pStyle w:val="TOC2"/>
            <w:rPr>
              <w:rFonts w:asciiTheme="minorHAnsi" w:hAnsiTheme="minorHAnsi"/>
              <w:kern w:val="2"/>
              <w:sz w:val="24"/>
              <w:szCs w:val="24"/>
              <w14:ligatures w14:val="standardContextual"/>
            </w:rPr>
          </w:pPr>
          <w:hyperlink w:anchor="_Toc181460768" w:history="1">
            <w:r w:rsidRPr="00CF03D6">
              <w:rPr>
                <w:rStyle w:val="Hyperlink"/>
              </w:rPr>
              <w:t>Special consideration and loss of work</w:t>
            </w:r>
            <w:r>
              <w:rPr>
                <w:webHidden/>
              </w:rPr>
              <w:tab/>
            </w:r>
            <w:r>
              <w:rPr>
                <w:webHidden/>
              </w:rPr>
              <w:fldChar w:fldCharType="begin"/>
            </w:r>
            <w:r>
              <w:rPr>
                <w:webHidden/>
              </w:rPr>
              <w:instrText xml:space="preserve"> PAGEREF _Toc181460768 \h </w:instrText>
            </w:r>
            <w:r>
              <w:rPr>
                <w:webHidden/>
              </w:rPr>
            </w:r>
            <w:r>
              <w:rPr>
                <w:webHidden/>
              </w:rPr>
              <w:fldChar w:fldCharType="separate"/>
            </w:r>
            <w:r w:rsidR="004943A9">
              <w:rPr>
                <w:webHidden/>
              </w:rPr>
              <w:t>11</w:t>
            </w:r>
            <w:r>
              <w:rPr>
                <w:webHidden/>
              </w:rPr>
              <w:fldChar w:fldCharType="end"/>
            </w:r>
          </w:hyperlink>
        </w:p>
        <w:p w14:paraId="6F39DCFE" w14:textId="4BF13424" w:rsidR="0081770A" w:rsidRDefault="0081770A" w:rsidP="007969D0">
          <w:pPr>
            <w:pStyle w:val="TOC2"/>
            <w:rPr>
              <w:rFonts w:asciiTheme="minorHAnsi" w:hAnsiTheme="minorHAnsi"/>
              <w:kern w:val="2"/>
              <w:sz w:val="24"/>
              <w:szCs w:val="24"/>
              <w14:ligatures w14:val="standardContextual"/>
            </w:rPr>
          </w:pPr>
          <w:hyperlink w:anchor="_Toc181460769" w:history="1">
            <w:r w:rsidRPr="00CF03D6">
              <w:rPr>
                <w:rStyle w:val="Hyperlink"/>
              </w:rPr>
              <w:t>Malpractice</w:t>
            </w:r>
            <w:r>
              <w:rPr>
                <w:webHidden/>
              </w:rPr>
              <w:tab/>
            </w:r>
            <w:r>
              <w:rPr>
                <w:webHidden/>
              </w:rPr>
              <w:fldChar w:fldCharType="begin"/>
            </w:r>
            <w:r>
              <w:rPr>
                <w:webHidden/>
              </w:rPr>
              <w:instrText xml:space="preserve"> PAGEREF _Toc181460769 \h </w:instrText>
            </w:r>
            <w:r>
              <w:rPr>
                <w:webHidden/>
              </w:rPr>
            </w:r>
            <w:r>
              <w:rPr>
                <w:webHidden/>
              </w:rPr>
              <w:fldChar w:fldCharType="separate"/>
            </w:r>
            <w:r w:rsidR="004943A9">
              <w:rPr>
                <w:webHidden/>
              </w:rPr>
              <w:t>11</w:t>
            </w:r>
            <w:r>
              <w:rPr>
                <w:webHidden/>
              </w:rPr>
              <w:fldChar w:fldCharType="end"/>
            </w:r>
          </w:hyperlink>
        </w:p>
        <w:p w14:paraId="19DFDE5B" w14:textId="4DA02E77" w:rsidR="0081770A" w:rsidRDefault="0081770A" w:rsidP="007969D0">
          <w:pPr>
            <w:pStyle w:val="TOC2"/>
            <w:rPr>
              <w:rFonts w:asciiTheme="minorHAnsi" w:hAnsiTheme="minorHAnsi"/>
              <w:kern w:val="2"/>
              <w:sz w:val="24"/>
              <w:szCs w:val="24"/>
              <w14:ligatures w14:val="standardContextual"/>
            </w:rPr>
          </w:pPr>
          <w:hyperlink w:anchor="_Toc181460770" w:history="1">
            <w:r w:rsidRPr="00CF03D6">
              <w:rPr>
                <w:rStyle w:val="Hyperlink"/>
              </w:rPr>
              <w:t>Post-results services</w:t>
            </w:r>
            <w:r>
              <w:rPr>
                <w:webHidden/>
              </w:rPr>
              <w:tab/>
            </w:r>
            <w:r>
              <w:rPr>
                <w:webHidden/>
              </w:rPr>
              <w:fldChar w:fldCharType="begin"/>
            </w:r>
            <w:r>
              <w:rPr>
                <w:webHidden/>
              </w:rPr>
              <w:instrText xml:space="preserve"> PAGEREF _Toc181460770 \h </w:instrText>
            </w:r>
            <w:r>
              <w:rPr>
                <w:webHidden/>
              </w:rPr>
            </w:r>
            <w:r>
              <w:rPr>
                <w:webHidden/>
              </w:rPr>
              <w:fldChar w:fldCharType="separate"/>
            </w:r>
            <w:r w:rsidR="004943A9">
              <w:rPr>
                <w:webHidden/>
              </w:rPr>
              <w:t>12</w:t>
            </w:r>
            <w:r>
              <w:rPr>
                <w:webHidden/>
              </w:rPr>
              <w:fldChar w:fldCharType="end"/>
            </w:r>
          </w:hyperlink>
        </w:p>
        <w:p w14:paraId="3C621A0E" w14:textId="11D73CE2" w:rsidR="0081770A" w:rsidRDefault="0081770A" w:rsidP="007969D0">
          <w:pPr>
            <w:pStyle w:val="TOC2"/>
            <w:rPr>
              <w:rFonts w:asciiTheme="minorHAnsi" w:hAnsiTheme="minorHAnsi"/>
              <w:kern w:val="2"/>
              <w:sz w:val="24"/>
              <w:szCs w:val="24"/>
              <w14:ligatures w14:val="standardContextual"/>
            </w:rPr>
          </w:pPr>
          <w:hyperlink w:anchor="_Toc181460771" w:history="1">
            <w:r w:rsidRPr="00CF03D6">
              <w:rPr>
                <w:rStyle w:val="Hyperlink"/>
              </w:rPr>
              <w:t>Practical Skills Endorsement for the A Level Sciences designed for use in England</w:t>
            </w:r>
            <w:r>
              <w:rPr>
                <w:webHidden/>
              </w:rPr>
              <w:tab/>
            </w:r>
            <w:r>
              <w:rPr>
                <w:webHidden/>
              </w:rPr>
              <w:fldChar w:fldCharType="begin"/>
            </w:r>
            <w:r>
              <w:rPr>
                <w:webHidden/>
              </w:rPr>
              <w:instrText xml:space="preserve"> PAGEREF _Toc181460771 \h </w:instrText>
            </w:r>
            <w:r>
              <w:rPr>
                <w:webHidden/>
              </w:rPr>
            </w:r>
            <w:r>
              <w:rPr>
                <w:webHidden/>
              </w:rPr>
              <w:fldChar w:fldCharType="separate"/>
            </w:r>
            <w:r w:rsidR="004943A9">
              <w:rPr>
                <w:webHidden/>
              </w:rPr>
              <w:t>12</w:t>
            </w:r>
            <w:r>
              <w:rPr>
                <w:webHidden/>
              </w:rPr>
              <w:fldChar w:fldCharType="end"/>
            </w:r>
          </w:hyperlink>
        </w:p>
        <w:p w14:paraId="1A8E727D" w14:textId="0641BAD0" w:rsidR="0081770A" w:rsidRDefault="0081770A" w:rsidP="007969D0">
          <w:pPr>
            <w:pStyle w:val="TOC2"/>
            <w:rPr>
              <w:rFonts w:asciiTheme="minorHAnsi" w:hAnsiTheme="minorHAnsi"/>
              <w:kern w:val="2"/>
              <w:sz w:val="24"/>
              <w:szCs w:val="24"/>
              <w14:ligatures w14:val="standardContextual"/>
            </w:rPr>
          </w:pPr>
          <w:hyperlink w:anchor="_Toc181460772" w:history="1">
            <w:r w:rsidRPr="00CF03D6">
              <w:rPr>
                <w:rStyle w:val="Hyperlink"/>
              </w:rPr>
              <w:t>Spoken Language Endorsement for GCSE English Language specifications designed for use in England</w:t>
            </w:r>
            <w:r>
              <w:rPr>
                <w:webHidden/>
              </w:rPr>
              <w:tab/>
            </w:r>
            <w:r>
              <w:rPr>
                <w:webHidden/>
              </w:rPr>
              <w:fldChar w:fldCharType="begin"/>
            </w:r>
            <w:r>
              <w:rPr>
                <w:webHidden/>
              </w:rPr>
              <w:instrText xml:space="preserve"> PAGEREF _Toc181460772 \h </w:instrText>
            </w:r>
            <w:r>
              <w:rPr>
                <w:webHidden/>
              </w:rPr>
            </w:r>
            <w:r>
              <w:rPr>
                <w:webHidden/>
              </w:rPr>
              <w:fldChar w:fldCharType="separate"/>
            </w:r>
            <w:r w:rsidR="004943A9">
              <w:rPr>
                <w:webHidden/>
              </w:rPr>
              <w:t>13</w:t>
            </w:r>
            <w:r>
              <w:rPr>
                <w:webHidden/>
              </w:rPr>
              <w:fldChar w:fldCharType="end"/>
            </w:r>
          </w:hyperlink>
        </w:p>
        <w:p w14:paraId="65CAF25C" w14:textId="386CA064" w:rsidR="0081770A" w:rsidRPr="007969D0" w:rsidRDefault="0081770A" w:rsidP="007969D0">
          <w:pPr>
            <w:pStyle w:val="TOC2"/>
            <w:rPr>
              <w:kern w:val="2"/>
              <w:sz w:val="24"/>
              <w:szCs w:val="24"/>
              <w14:ligatures w14:val="standardContextual"/>
            </w:rPr>
          </w:pPr>
          <w:hyperlink w:anchor="_Toc181460773" w:history="1">
            <w:r w:rsidRPr="007969D0">
              <w:rPr>
                <w:rStyle w:val="Hyperlink"/>
              </w:rPr>
              <w:t>Private candidates</w:t>
            </w:r>
            <w:r w:rsidRPr="007969D0">
              <w:rPr>
                <w:webHidden/>
              </w:rPr>
              <w:tab/>
            </w:r>
            <w:r w:rsidRPr="007969D0">
              <w:rPr>
                <w:webHidden/>
              </w:rPr>
              <w:fldChar w:fldCharType="begin"/>
            </w:r>
            <w:r w:rsidRPr="007969D0">
              <w:rPr>
                <w:webHidden/>
              </w:rPr>
              <w:instrText xml:space="preserve"> PAGEREF _Toc181460773 \h </w:instrText>
            </w:r>
            <w:r w:rsidRPr="007969D0">
              <w:rPr>
                <w:webHidden/>
              </w:rPr>
            </w:r>
            <w:r w:rsidRPr="007969D0">
              <w:rPr>
                <w:webHidden/>
              </w:rPr>
              <w:fldChar w:fldCharType="separate"/>
            </w:r>
            <w:r w:rsidR="004943A9">
              <w:rPr>
                <w:webHidden/>
              </w:rPr>
              <w:t>14</w:t>
            </w:r>
            <w:r w:rsidRPr="007969D0">
              <w:rPr>
                <w:webHidden/>
              </w:rPr>
              <w:fldChar w:fldCharType="end"/>
            </w:r>
          </w:hyperlink>
        </w:p>
        <w:p w14:paraId="35C0A22B" w14:textId="35842F75"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74" w:history="1">
            <w:r w:rsidRPr="00CF03D6">
              <w:rPr>
                <w:rStyle w:val="Hyperlink"/>
                <w:rFonts w:ascii="Tahoma" w:eastAsia="Times New Roman" w:hAnsi="Tahoma" w:cs="Times New Roman"/>
                <w:b/>
                <w:noProof/>
              </w:rPr>
              <w:t>Qualification/Subject specific additional information</w:t>
            </w:r>
            <w:r>
              <w:rPr>
                <w:noProof/>
                <w:webHidden/>
              </w:rPr>
              <w:tab/>
            </w:r>
            <w:r>
              <w:rPr>
                <w:noProof/>
                <w:webHidden/>
              </w:rPr>
              <w:fldChar w:fldCharType="begin"/>
            </w:r>
            <w:r>
              <w:rPr>
                <w:noProof/>
                <w:webHidden/>
              </w:rPr>
              <w:instrText xml:space="preserve"> PAGEREF _Toc181460774 \h </w:instrText>
            </w:r>
            <w:r>
              <w:rPr>
                <w:noProof/>
                <w:webHidden/>
              </w:rPr>
            </w:r>
            <w:r>
              <w:rPr>
                <w:noProof/>
                <w:webHidden/>
              </w:rPr>
              <w:fldChar w:fldCharType="separate"/>
            </w:r>
            <w:r w:rsidR="004943A9">
              <w:rPr>
                <w:noProof/>
                <w:webHidden/>
              </w:rPr>
              <w:t>14</w:t>
            </w:r>
            <w:r>
              <w:rPr>
                <w:noProof/>
                <w:webHidden/>
              </w:rPr>
              <w:fldChar w:fldCharType="end"/>
            </w:r>
          </w:hyperlink>
        </w:p>
        <w:p w14:paraId="3A1A10EE" w14:textId="5CFFFC87" w:rsidR="0081770A" w:rsidRDefault="0081770A">
          <w:pPr>
            <w:pStyle w:val="TOC1"/>
            <w:tabs>
              <w:tab w:val="right" w:leader="dot" w:pos="10649"/>
            </w:tabs>
            <w:rPr>
              <w:rFonts w:asciiTheme="minorHAnsi" w:hAnsiTheme="minorHAnsi"/>
              <w:noProof/>
              <w:kern w:val="2"/>
              <w:sz w:val="24"/>
              <w:szCs w:val="24"/>
              <w14:ligatures w14:val="standardContextual"/>
            </w:rPr>
          </w:pPr>
          <w:hyperlink w:anchor="_Toc181460775" w:history="1">
            <w:r w:rsidRPr="00CF03D6">
              <w:rPr>
                <w:rStyle w:val="Hyperlink"/>
                <w:noProof/>
              </w:rPr>
              <w:t>Management of issues and potential risks associated with non-examination assessments</w:t>
            </w:r>
            <w:r>
              <w:rPr>
                <w:noProof/>
                <w:webHidden/>
              </w:rPr>
              <w:tab/>
            </w:r>
            <w:r>
              <w:rPr>
                <w:noProof/>
                <w:webHidden/>
              </w:rPr>
              <w:fldChar w:fldCharType="begin"/>
            </w:r>
            <w:r>
              <w:rPr>
                <w:noProof/>
                <w:webHidden/>
              </w:rPr>
              <w:instrText xml:space="preserve"> PAGEREF _Toc181460775 \h </w:instrText>
            </w:r>
            <w:r>
              <w:rPr>
                <w:noProof/>
                <w:webHidden/>
              </w:rPr>
            </w:r>
            <w:r>
              <w:rPr>
                <w:noProof/>
                <w:webHidden/>
              </w:rPr>
              <w:fldChar w:fldCharType="separate"/>
            </w:r>
            <w:r w:rsidR="004943A9">
              <w:rPr>
                <w:noProof/>
                <w:webHidden/>
              </w:rPr>
              <w:t>15</w:t>
            </w:r>
            <w:r>
              <w:rPr>
                <w:noProof/>
                <w:webHidden/>
              </w:rPr>
              <w:fldChar w:fldCharType="end"/>
            </w:r>
          </w:hyperlink>
        </w:p>
        <w:p w14:paraId="629FC8BB" w14:textId="150854FA" w:rsidR="0081770A" w:rsidRPr="0081770A" w:rsidRDefault="0081770A" w:rsidP="0081770A">
          <w:pPr>
            <w:spacing w:line="276" w:lineRule="auto"/>
            <w:rPr>
              <w:rFonts w:ascii="Tahoma" w:hAnsi="Tahoma"/>
            </w:rPr>
          </w:pPr>
          <w:r w:rsidRPr="0081770A">
            <w:rPr>
              <w:rFonts w:ascii="Tahoma" w:hAnsi="Tahoma"/>
            </w:rPr>
            <w:fldChar w:fldCharType="end"/>
          </w:r>
        </w:p>
      </w:sdtContent>
    </w:sdt>
    <w:p w14:paraId="5B6E873B" w14:textId="4CD95CFD" w:rsidR="00435C32" w:rsidRPr="007969D0" w:rsidRDefault="00435C32">
      <w:pPr>
        <w:pStyle w:val="Headinglevel1"/>
        <w:spacing w:line="276" w:lineRule="auto"/>
        <w:rPr>
          <w:sz w:val="2"/>
          <w:szCs w:val="2"/>
        </w:rPr>
      </w:pPr>
    </w:p>
    <w:p w14:paraId="3A46D9F2" w14:textId="77777777" w:rsidR="00435C32" w:rsidRDefault="00605BCF">
      <w:pPr>
        <w:pStyle w:val="Headinglevel1"/>
        <w:spacing w:line="276" w:lineRule="auto"/>
      </w:pPr>
      <w:bookmarkStart w:id="1" w:name="_Toc181460739"/>
      <w:r>
        <w:t>What does this policy affect?</w:t>
      </w:r>
      <w:bookmarkEnd w:id="0"/>
      <w:bookmarkEnd w:id="1"/>
    </w:p>
    <w:p w14:paraId="621A466D" w14:textId="10FBC3E3" w:rsidR="00615585" w:rsidRDefault="00605BCF" w:rsidP="00615585">
      <w:pPr>
        <w:spacing w:line="276" w:lineRule="auto"/>
      </w:pPr>
      <w:r>
        <w:t>This policy affects the delivery of</w:t>
      </w:r>
      <w:r w:rsidR="0022075C">
        <w:t xml:space="preserve"> all</w:t>
      </w:r>
      <w:r>
        <w:t xml:space="preserve"> </w:t>
      </w:r>
      <w:r w:rsidR="00615585" w:rsidRPr="00615585">
        <w:t>specifications with one or more non-examination assessment component</w:t>
      </w:r>
      <w:r w:rsidR="00615585">
        <w:t>s</w:t>
      </w:r>
      <w:r w:rsidR="00615585" w:rsidRPr="00615585">
        <w:t>, controlled assessments (where applicable) and coursework.</w:t>
      </w:r>
    </w:p>
    <w:p w14:paraId="3B83DA8A" w14:textId="720C104B" w:rsidR="00435C32" w:rsidRDefault="00605BCF" w:rsidP="00615585">
      <w:pPr>
        <w:spacing w:line="276" w:lineRule="auto"/>
        <w:rPr>
          <w:rFonts w:eastAsia="Times New Roman" w:cs="Arial"/>
        </w:rPr>
      </w:pPr>
      <w:r>
        <w:rPr>
          <w:rFonts w:eastAsia="Times New Roman" w:cs="Arial"/>
        </w:rPr>
        <w:t xml:space="preserve">The regulators’ definition of an examination is very narrow. In effect, </w:t>
      </w:r>
      <w:r w:rsidR="0022075C">
        <w:rPr>
          <w:rFonts w:eastAsia="Times New Roman" w:cs="Arial"/>
        </w:rPr>
        <w:t>a non-examination</w:t>
      </w:r>
      <w:r>
        <w:rPr>
          <w:rFonts w:eastAsia="Times New Roman" w:cs="Arial"/>
        </w:rPr>
        <w:t xml:space="preserve"> assessment </w:t>
      </w:r>
      <w:r w:rsidR="0022075C">
        <w:rPr>
          <w:rFonts w:eastAsia="Times New Roman" w:cs="Arial"/>
        </w:rPr>
        <w:t xml:space="preserve">(NEA) is classified as any type of assessment </w:t>
      </w:r>
      <w:r>
        <w:rPr>
          <w:rFonts w:eastAsia="Times New Roman" w:cs="Arial"/>
        </w:rPr>
        <w:t xml:space="preserve">that is not: </w:t>
      </w:r>
    </w:p>
    <w:p w14:paraId="4C63A943" w14:textId="77777777" w:rsidR="00435C32" w:rsidRDefault="00605BCF">
      <w:pPr>
        <w:numPr>
          <w:ilvl w:val="0"/>
          <w:numId w:val="35"/>
        </w:numPr>
        <w:tabs>
          <w:tab w:val="num" w:pos="1080"/>
        </w:tabs>
        <w:spacing w:after="120" w:line="276" w:lineRule="auto"/>
        <w:ind w:left="1080"/>
        <w:rPr>
          <w:rFonts w:eastAsia="Times New Roman" w:cs="Arial"/>
        </w:rPr>
      </w:pPr>
      <w:r>
        <w:rPr>
          <w:rFonts w:eastAsia="Times New Roman" w:cs="Arial"/>
        </w:rPr>
        <w:t xml:space="preserve">set by an awarding body </w:t>
      </w:r>
    </w:p>
    <w:p w14:paraId="266153F8" w14:textId="77777777" w:rsidR="00435C32" w:rsidRDefault="00605BCF">
      <w:pPr>
        <w:numPr>
          <w:ilvl w:val="0"/>
          <w:numId w:val="35"/>
        </w:numPr>
        <w:tabs>
          <w:tab w:val="num" w:pos="1080"/>
        </w:tabs>
        <w:spacing w:after="120" w:line="276" w:lineRule="auto"/>
        <w:ind w:left="1080"/>
        <w:rPr>
          <w:rFonts w:eastAsia="Times New Roman" w:cs="Arial"/>
        </w:rPr>
      </w:pPr>
      <w:r>
        <w:rPr>
          <w:rFonts w:eastAsia="Times New Roman" w:cs="Arial"/>
        </w:rPr>
        <w:t xml:space="preserve">designed to be taken simultaneously by all relevant candidates at a time determined by the awarding body, and </w:t>
      </w:r>
    </w:p>
    <w:p w14:paraId="522B883F" w14:textId="4B7DF606" w:rsidR="00435C32" w:rsidRPr="0022075C" w:rsidRDefault="00605BCF" w:rsidP="00615585">
      <w:pPr>
        <w:numPr>
          <w:ilvl w:val="0"/>
          <w:numId w:val="35"/>
        </w:numPr>
        <w:tabs>
          <w:tab w:val="num" w:pos="1080"/>
        </w:tabs>
        <w:spacing w:after="120" w:line="276" w:lineRule="auto"/>
        <w:ind w:left="1077"/>
        <w:rPr>
          <w:rFonts w:eastAsia="Times New Roman" w:cs="Arial"/>
        </w:rPr>
      </w:pPr>
      <w:r>
        <w:rPr>
          <w:rFonts w:eastAsia="Times New Roman" w:cs="Arial"/>
        </w:rPr>
        <w:t xml:space="preserve">taken under conditions specified by the awarding body (including conditions relating to the supervision of candidates during the assessment and the duration of the assessment) </w:t>
      </w:r>
      <w:r w:rsidRPr="0022075C">
        <w:rPr>
          <w:rFonts w:eastAsia="Times New Roman" w:cs="Arial"/>
        </w:rPr>
        <w:t xml:space="preserve"> </w:t>
      </w:r>
    </w:p>
    <w:p w14:paraId="6B16B6C5" w14:textId="77777777" w:rsidR="00435C32" w:rsidRDefault="00605BCF" w:rsidP="00615585">
      <w:pPr>
        <w:spacing w:line="276" w:lineRule="auto"/>
        <w:jc w:val="both"/>
        <w:rPr>
          <w:rFonts w:ascii="Tahoma" w:eastAsia="Times New Roman" w:hAnsi="Tahoma" w:cs="Tahoma"/>
          <w:sz w:val="18"/>
          <w:szCs w:val="18"/>
        </w:rPr>
      </w:pPr>
      <w:r>
        <w:rPr>
          <w:rFonts w:eastAsia="Times New Roman" w:cs="Arial"/>
        </w:rPr>
        <w:t>‘NEA’ therefore includes, but is not limited to, internal assessment. Externally marked and/or externally set practical examinations taken at different times across centres are classified as ‘NEA’.</w:t>
      </w:r>
      <w:r>
        <w:rPr>
          <w:rFonts w:ascii="Tahoma" w:eastAsia="Times New Roman" w:hAnsi="Tahoma" w:cs="Tahoma"/>
          <w:sz w:val="18"/>
          <w:szCs w:val="18"/>
        </w:rPr>
        <w:t xml:space="preserve"> </w:t>
      </w:r>
    </w:p>
    <w:p w14:paraId="616E9442" w14:textId="52AA68F9" w:rsidR="00435C32" w:rsidRDefault="00605BCF" w:rsidP="00615585">
      <w:pPr>
        <w:spacing w:line="276" w:lineRule="auto"/>
        <w:jc w:val="both"/>
        <w:rPr>
          <w:rFonts w:eastAsia="Times New Roman" w:cs="Arial"/>
          <w:color w:val="595959" w:themeColor="text1" w:themeTint="A6"/>
          <w:sz w:val="20"/>
          <w:szCs w:val="20"/>
        </w:rPr>
      </w:pPr>
      <w:r>
        <w:rPr>
          <w:rFonts w:eastAsia="Times New Roman" w:cs="Arial"/>
          <w:color w:val="595959" w:themeColor="text1" w:themeTint="A6"/>
          <w:sz w:val="20"/>
          <w:szCs w:val="20"/>
        </w:rPr>
        <w:t xml:space="preserve">(JCQ’s </w:t>
      </w:r>
      <w:r>
        <w:rPr>
          <w:rFonts w:eastAsia="Times New Roman" w:cs="Arial"/>
          <w:b/>
          <w:bCs/>
          <w:color w:val="595959" w:themeColor="text1" w:themeTint="A6"/>
          <w:sz w:val="20"/>
          <w:szCs w:val="20"/>
        </w:rPr>
        <w:t>Instructions for conducting non-examination assessments</w:t>
      </w:r>
      <w:r w:rsidR="0022075C">
        <w:rPr>
          <w:rFonts w:eastAsia="Times New Roman" w:cs="Arial"/>
          <w:b/>
          <w:bCs/>
          <w:color w:val="595959" w:themeColor="text1" w:themeTint="A6"/>
          <w:sz w:val="20"/>
          <w:szCs w:val="20"/>
        </w:rPr>
        <w:t xml:space="preserve"> (GCE &amp; GCSE)</w:t>
      </w:r>
      <w:r>
        <w:rPr>
          <w:rFonts w:eastAsia="Times New Roman" w:cs="Arial"/>
          <w:color w:val="595959" w:themeColor="text1" w:themeTint="A6"/>
          <w:sz w:val="20"/>
          <w:szCs w:val="20"/>
        </w:rPr>
        <w:t>, Foreword)</w:t>
      </w:r>
    </w:p>
    <w:p w14:paraId="6A3A8902" w14:textId="77777777" w:rsidR="00435C32" w:rsidRDefault="00605BCF">
      <w:pPr>
        <w:spacing w:line="276" w:lineRule="auto"/>
        <w:jc w:val="right"/>
        <w:rPr>
          <w:rFonts w:cs="Arial"/>
          <w:b/>
          <w:i/>
        </w:rPr>
      </w:pPr>
      <w:r>
        <w:rPr>
          <w:rFonts w:cs="Arial"/>
          <w:sz w:val="20"/>
          <w:szCs w:val="20"/>
        </w:rPr>
        <w:t xml:space="preserve">This publication is further referred to in this policy as </w:t>
      </w:r>
      <w:hyperlink r:id="rId10" w:history="1">
        <w:r>
          <w:rPr>
            <w:rFonts w:cs="Arial"/>
            <w:color w:val="0000FF" w:themeColor="hyperlink"/>
            <w:sz w:val="20"/>
            <w:szCs w:val="20"/>
          </w:rPr>
          <w:t>NEA</w:t>
        </w:r>
      </w:hyperlink>
    </w:p>
    <w:p w14:paraId="7DEAB3A8" w14:textId="77777777" w:rsidR="00615585" w:rsidRPr="00615585" w:rsidRDefault="00615585" w:rsidP="00615585">
      <w:pPr>
        <w:spacing w:line="276" w:lineRule="auto"/>
        <w:rPr>
          <w:sz w:val="4"/>
          <w:szCs w:val="4"/>
        </w:rPr>
      </w:pPr>
    </w:p>
    <w:p w14:paraId="0A292D07" w14:textId="77777777" w:rsidR="0022075C" w:rsidRPr="0022075C" w:rsidRDefault="0022075C" w:rsidP="0022075C">
      <w:pPr>
        <w:rPr>
          <w:rFonts w:ascii="Tahoma" w:eastAsia="Times New Roman" w:hAnsi="Tahoma" w:cs="Tahoma"/>
          <w:color w:val="404040" w:themeColor="text1" w:themeTint="BF"/>
        </w:rPr>
      </w:pPr>
      <w:r w:rsidRPr="0022075C">
        <w:rPr>
          <w:rFonts w:ascii="Tahoma" w:eastAsia="Times New Roman" w:hAnsi="Tahoma" w:cs="Tahoma"/>
          <w:color w:val="404040" w:themeColor="text1" w:themeTint="BF"/>
        </w:rPr>
        <w:t xml:space="preserve">The Joint Council for Qualifications has written these instructions for the setting, supervision, authentication, marking, internal standardisation and external moderation of non-examination assessments (Vocational and Technical Qualifications) in examination centres. </w:t>
      </w:r>
    </w:p>
    <w:p w14:paraId="68B127A1" w14:textId="77777777" w:rsidR="0022075C" w:rsidRPr="0022075C" w:rsidRDefault="0022075C" w:rsidP="0022075C">
      <w:pPr>
        <w:rPr>
          <w:rFonts w:ascii="Tahoma" w:eastAsia="Times New Roman" w:hAnsi="Tahoma" w:cs="Tahoma"/>
          <w:color w:val="404040" w:themeColor="text1" w:themeTint="BF"/>
        </w:rPr>
      </w:pPr>
      <w:r w:rsidRPr="0022075C">
        <w:rPr>
          <w:rFonts w:ascii="Tahoma" w:eastAsia="Times New Roman" w:hAnsi="Tahoma" w:cs="Tahoma"/>
          <w:color w:val="404040" w:themeColor="text1" w:themeTint="BF"/>
        </w:rPr>
        <w:t xml:space="preserve">These instructions are for use in...  (JCQ’s </w:t>
      </w:r>
      <w:r w:rsidRPr="0022075C">
        <w:rPr>
          <w:rFonts w:ascii="Tahoma" w:eastAsia="Times New Roman" w:hAnsi="Tahoma" w:cs="Tahoma"/>
          <w:b/>
          <w:bCs/>
          <w:color w:val="404040" w:themeColor="text1" w:themeTint="BF"/>
        </w:rPr>
        <w:t>Instructions for conducting non-examination assessments (VTQs)</w:t>
      </w:r>
      <w:r w:rsidRPr="0022075C">
        <w:rPr>
          <w:rFonts w:ascii="Tahoma" w:eastAsia="Times New Roman" w:hAnsi="Tahoma" w:cs="Tahoma"/>
          <w:color w:val="404040" w:themeColor="text1" w:themeTint="BF"/>
        </w:rPr>
        <w:t xml:space="preserve">, Introduction) </w:t>
      </w:r>
    </w:p>
    <w:p w14:paraId="6F4A2D44" w14:textId="77777777" w:rsidR="0022075C" w:rsidRPr="0022075C" w:rsidRDefault="0022075C" w:rsidP="0022075C">
      <w:pPr>
        <w:ind w:left="720"/>
        <w:jc w:val="right"/>
        <w:rPr>
          <w:rFonts w:ascii="Tahoma" w:hAnsi="Tahoma" w:cs="Tahoma"/>
          <w:color w:val="0070C0"/>
          <w:sz w:val="20"/>
          <w:szCs w:val="20"/>
        </w:rPr>
      </w:pPr>
      <w:r w:rsidRPr="0022075C">
        <w:rPr>
          <w:rFonts w:ascii="Tahoma" w:hAnsi="Tahoma" w:cs="Tahoma"/>
          <w:sz w:val="20"/>
          <w:szCs w:val="20"/>
        </w:rPr>
        <w:t xml:space="preserve">(This document is further referred to in this policy as </w:t>
      </w:r>
      <w:hyperlink r:id="rId11" w:history="1">
        <w:r w:rsidRPr="0022075C">
          <w:rPr>
            <w:rFonts w:ascii="Tahoma" w:hAnsi="Tahoma" w:cs="Tahoma"/>
            <w:color w:val="0070C0"/>
            <w:sz w:val="20"/>
            <w:szCs w:val="20"/>
          </w:rPr>
          <w:t>NEA VTQs</w:t>
        </w:r>
      </w:hyperlink>
      <w:r w:rsidRPr="0022075C">
        <w:rPr>
          <w:rFonts w:ascii="Tahoma" w:hAnsi="Tahoma" w:cs="Tahoma"/>
          <w:color w:val="0070C0"/>
          <w:sz w:val="20"/>
          <w:szCs w:val="20"/>
        </w:rPr>
        <w:t>)</w:t>
      </w:r>
    </w:p>
    <w:p w14:paraId="3FBEE126" w14:textId="77777777" w:rsidR="0022075C" w:rsidRDefault="0022075C" w:rsidP="00615585">
      <w:pPr>
        <w:spacing w:line="276" w:lineRule="auto"/>
        <w:rPr>
          <w:szCs w:val="20"/>
        </w:rPr>
      </w:pPr>
    </w:p>
    <w:p w14:paraId="56DAB3C7" w14:textId="050A6B19" w:rsidR="00615585" w:rsidRPr="00615585" w:rsidRDefault="00615585" w:rsidP="00615585">
      <w:pPr>
        <w:spacing w:line="276" w:lineRule="auto"/>
        <w:rPr>
          <w:szCs w:val="20"/>
        </w:rPr>
      </w:pPr>
      <w:r w:rsidRPr="00615585">
        <w:rPr>
          <w:szCs w:val="20"/>
        </w:rPr>
        <w:t xml:space="preserve">These instructions are for use in CCEA GCE unitised AS and A-level qualifications, ELC and Project qualifications. (JCQ’s </w:t>
      </w:r>
      <w:r w:rsidRPr="00615585">
        <w:rPr>
          <w:b/>
          <w:bCs/>
          <w:szCs w:val="20"/>
        </w:rPr>
        <w:t>Instructions for conducting coursework,</w:t>
      </w:r>
      <w:r w:rsidRPr="00615585">
        <w:rPr>
          <w:szCs w:val="20"/>
        </w:rPr>
        <w:t xml:space="preserve"> Introduction)</w:t>
      </w:r>
    </w:p>
    <w:p w14:paraId="0E585C13" w14:textId="0F945AA4" w:rsidR="00615585" w:rsidRPr="00615585" w:rsidRDefault="00615585" w:rsidP="00615585">
      <w:pPr>
        <w:spacing w:line="276" w:lineRule="auto"/>
        <w:jc w:val="right"/>
        <w:rPr>
          <w:sz w:val="20"/>
          <w:szCs w:val="20"/>
        </w:rPr>
      </w:pPr>
      <w:r w:rsidRPr="00615585">
        <w:rPr>
          <w:sz w:val="20"/>
          <w:szCs w:val="20"/>
        </w:rPr>
        <w:t xml:space="preserve">(This document is further referred to in this policy as </w:t>
      </w:r>
      <w:hyperlink r:id="rId12" w:history="1">
        <w:r w:rsidRPr="00615585">
          <w:rPr>
            <w:rStyle w:val="Hyperlink"/>
            <w:sz w:val="20"/>
            <w:szCs w:val="20"/>
          </w:rPr>
          <w:t>ICC</w:t>
        </w:r>
      </w:hyperlink>
      <w:r w:rsidRPr="00615585">
        <w:rPr>
          <w:sz w:val="20"/>
          <w:szCs w:val="20"/>
        </w:rPr>
        <w:t>)</w:t>
      </w:r>
    </w:p>
    <w:p w14:paraId="39F27C7A" w14:textId="77777777" w:rsidR="00435C32" w:rsidRDefault="00605BCF">
      <w:pPr>
        <w:pStyle w:val="Headinglevel1"/>
        <w:spacing w:line="276" w:lineRule="auto"/>
      </w:pPr>
      <w:bookmarkStart w:id="2" w:name="_Toc463791926"/>
      <w:bookmarkStart w:id="3" w:name="_Toc181460740"/>
      <w:r>
        <w:t>Purpose of the policy</w:t>
      </w:r>
      <w:bookmarkEnd w:id="2"/>
      <w:bookmarkEnd w:id="3"/>
    </w:p>
    <w:p w14:paraId="61D68C68" w14:textId="41B1356F" w:rsidR="00615585" w:rsidRPr="00615585" w:rsidRDefault="00615585" w:rsidP="00615585">
      <w:pPr>
        <w:spacing w:before="120" w:after="0"/>
        <w:rPr>
          <w:rFonts w:cs="Tahoma"/>
        </w:rPr>
      </w:pPr>
      <w:r w:rsidRPr="00615585">
        <w:rPr>
          <w:rFonts w:cs="Tahoma"/>
        </w:rPr>
        <w:t>This policy confirms the JCQ requirement that Stretford Grammar School has in place for inspection</w:t>
      </w:r>
      <w:r>
        <w:rPr>
          <w:rFonts w:cs="Tahoma"/>
        </w:rPr>
        <w:t>,</w:t>
      </w:r>
      <w:r w:rsidRPr="00615585">
        <w:rPr>
          <w:rFonts w:cs="Tahoma"/>
        </w:rPr>
        <w:t xml:space="preserve"> that must be reviewed and updated annually, a written policy regarding the management of non-examination assessments including controlled assessments and coursework</w:t>
      </w:r>
      <w:r w:rsidR="00E67888">
        <w:rPr>
          <w:rFonts w:cs="Tahoma"/>
        </w:rPr>
        <w:t>, which includes details on how candidates’ work will be authenticated.</w:t>
      </w:r>
    </w:p>
    <w:p w14:paraId="7ED5640B" w14:textId="04904F92" w:rsidR="00615585" w:rsidRPr="001A1DB1" w:rsidRDefault="00615585" w:rsidP="00615585">
      <w:pPr>
        <w:spacing w:before="120"/>
        <w:ind w:left="357"/>
        <w:rPr>
          <w:rFonts w:cs="Tahoma"/>
          <w:iCs/>
        </w:rPr>
      </w:pPr>
      <w:r w:rsidRPr="00615585">
        <w:rPr>
          <w:rFonts w:cs="Tahoma"/>
          <w:iCs/>
        </w:rPr>
        <w:t xml:space="preserve">Awarding bodies require </w:t>
      </w:r>
      <w:r w:rsidR="00E67888">
        <w:rPr>
          <w:rFonts w:cs="Tahoma"/>
          <w:iCs/>
        </w:rPr>
        <w:t xml:space="preserve">each </w:t>
      </w:r>
      <w:r w:rsidRPr="00615585">
        <w:rPr>
          <w:rFonts w:cs="Tahoma"/>
          <w:iCs/>
        </w:rPr>
        <w:t>centre to have a non-examination assessment policy in place to:</w:t>
      </w:r>
      <w:r w:rsidRPr="001A1DB1">
        <w:rPr>
          <w:rFonts w:cs="Tahoma"/>
          <w:iCs/>
        </w:rPr>
        <w:t xml:space="preserve"> </w:t>
      </w:r>
    </w:p>
    <w:p w14:paraId="1B4424C1" w14:textId="77777777" w:rsidR="00435C32" w:rsidRDefault="00605BCF">
      <w:pPr>
        <w:pStyle w:val="ListParagraph"/>
        <w:numPr>
          <w:ilvl w:val="0"/>
          <w:numId w:val="27"/>
        </w:numPr>
        <w:rPr>
          <w:i/>
        </w:rPr>
      </w:pPr>
      <w:r>
        <w:rPr>
          <w:i/>
        </w:rPr>
        <w:lastRenderedPageBreak/>
        <w:t>cover procedures for planning and managing non-examination assessments</w:t>
      </w:r>
    </w:p>
    <w:p w14:paraId="2042B683" w14:textId="77777777" w:rsidR="00435C32" w:rsidRDefault="00605BCF">
      <w:pPr>
        <w:pStyle w:val="ListParagraph"/>
        <w:numPr>
          <w:ilvl w:val="0"/>
          <w:numId w:val="27"/>
        </w:numPr>
        <w:rPr>
          <w:i/>
        </w:rPr>
      </w:pPr>
      <w:r>
        <w:rPr>
          <w:i/>
        </w:rPr>
        <w:t>define staff roles and responsibilities for non-examination assessments</w:t>
      </w:r>
    </w:p>
    <w:p w14:paraId="3A60947C" w14:textId="77777777" w:rsidR="00435C32" w:rsidRDefault="00605BCF">
      <w:pPr>
        <w:pStyle w:val="ListParagraph"/>
        <w:numPr>
          <w:ilvl w:val="0"/>
          <w:numId w:val="27"/>
        </w:numPr>
        <w:rPr>
          <w:i/>
        </w:rPr>
      </w:pPr>
      <w:r>
        <w:rPr>
          <w:i/>
        </w:rPr>
        <w:t>manage risks associated with non-examination assessments</w:t>
      </w:r>
    </w:p>
    <w:p w14:paraId="6E2D2849" w14:textId="6DF34DD5" w:rsidR="00615585" w:rsidRPr="001A1DB1" w:rsidRDefault="00615585" w:rsidP="00615585">
      <w:pPr>
        <w:spacing w:before="120" w:after="120"/>
        <w:ind w:left="357"/>
        <w:rPr>
          <w:rStyle w:val="Hyperlink"/>
          <w:rFonts w:cs="Tahoma"/>
          <w:iCs/>
        </w:rPr>
      </w:pPr>
      <w:r w:rsidRPr="00615585">
        <w:rPr>
          <w:rFonts w:cs="Tahoma"/>
          <w:iCs/>
        </w:rPr>
        <w:t xml:space="preserve">A JCQ Centre Inspector </w:t>
      </w:r>
      <w:r w:rsidR="00E67888">
        <w:rPr>
          <w:rFonts w:cs="Tahoma"/>
          <w:iCs/>
        </w:rPr>
        <w:t>may</w:t>
      </w:r>
      <w:r w:rsidRPr="00615585">
        <w:rPr>
          <w:rFonts w:cs="Tahoma"/>
          <w:iCs/>
        </w:rPr>
        <w:t xml:space="preserve"> ask the </w:t>
      </w:r>
      <w:r>
        <w:rPr>
          <w:rFonts w:cs="Tahoma"/>
          <w:iCs/>
        </w:rPr>
        <w:t>E</w:t>
      </w:r>
      <w:r w:rsidRPr="00615585">
        <w:rPr>
          <w:rFonts w:cs="Tahoma"/>
          <w:iCs/>
        </w:rPr>
        <w:t xml:space="preserve">xaminations </w:t>
      </w:r>
      <w:r>
        <w:rPr>
          <w:rFonts w:cs="Tahoma"/>
          <w:iCs/>
        </w:rPr>
        <w:t>O</w:t>
      </w:r>
      <w:r w:rsidRPr="00615585">
        <w:rPr>
          <w:rFonts w:cs="Tahoma"/>
          <w:iCs/>
        </w:rPr>
        <w:t>fficer</w:t>
      </w:r>
      <w:r w:rsidR="00FA19CF">
        <w:rPr>
          <w:rFonts w:cs="Tahoma"/>
          <w:iCs/>
        </w:rPr>
        <w:t>s</w:t>
      </w:r>
      <w:r w:rsidRPr="00615585">
        <w:rPr>
          <w:rFonts w:cs="Tahoma"/>
          <w:iCs/>
        </w:rPr>
        <w:t xml:space="preserve"> to confirm that a policy is in place. Guidance provided in this document will help the </w:t>
      </w:r>
      <w:r>
        <w:rPr>
          <w:rFonts w:cs="Tahoma"/>
          <w:iCs/>
        </w:rPr>
        <w:t>H</w:t>
      </w:r>
      <w:r w:rsidRPr="00615585">
        <w:rPr>
          <w:rFonts w:cs="Tahoma"/>
          <w:iCs/>
        </w:rPr>
        <w:t xml:space="preserve">ead of </w:t>
      </w:r>
      <w:r>
        <w:rPr>
          <w:rFonts w:cs="Tahoma"/>
          <w:iCs/>
        </w:rPr>
        <w:t>C</w:t>
      </w:r>
      <w:r w:rsidRPr="00615585">
        <w:rPr>
          <w:rFonts w:cs="Tahoma"/>
          <w:iCs/>
        </w:rPr>
        <w:t>entre to ensure that the centre’s policy is</w:t>
      </w:r>
      <w:r w:rsidR="00E67888">
        <w:rPr>
          <w:rFonts w:cs="Tahoma"/>
          <w:iCs/>
        </w:rPr>
        <w:t xml:space="preserve"> robust and</w:t>
      </w:r>
      <w:r w:rsidRPr="00615585">
        <w:rPr>
          <w:rFonts w:cs="Tahoma"/>
          <w:iCs/>
        </w:rPr>
        <w:t xml:space="preserve"> fit for purpose. </w:t>
      </w:r>
      <w:r w:rsidRPr="00615585">
        <w:rPr>
          <w:rFonts w:cs="Tahoma"/>
          <w:iCs/>
          <w:color w:val="404040" w:themeColor="text1" w:themeTint="BF"/>
          <w:sz w:val="20"/>
          <w:szCs w:val="20"/>
        </w:rPr>
        <w:t>(</w:t>
      </w:r>
      <w:hyperlink r:id="rId13" w:history="1">
        <w:r w:rsidRPr="00615585">
          <w:rPr>
            <w:rStyle w:val="Hyperlink"/>
            <w:rFonts w:cs="Tahoma"/>
            <w:color w:val="0070C0"/>
            <w:sz w:val="20"/>
            <w:szCs w:val="20"/>
          </w:rPr>
          <w:t>NEA</w:t>
        </w:r>
      </w:hyperlink>
      <w:r w:rsidRPr="00615585">
        <w:rPr>
          <w:rFonts w:cs="Tahoma"/>
          <w:iCs/>
          <w:color w:val="404040" w:themeColor="text1" w:themeTint="BF"/>
          <w:sz w:val="20"/>
          <w:szCs w:val="20"/>
        </w:rPr>
        <w:t xml:space="preserve"> 1</w:t>
      </w:r>
      <w:r w:rsidRPr="00615585">
        <w:rPr>
          <w:rStyle w:val="Hyperlink"/>
          <w:rFonts w:cs="Tahoma"/>
          <w:color w:val="404040" w:themeColor="text1" w:themeTint="BF"/>
          <w:sz w:val="20"/>
          <w:szCs w:val="20"/>
        </w:rPr>
        <w:t>)</w:t>
      </w:r>
      <w:r w:rsidRPr="003670E0">
        <w:rPr>
          <w:rFonts w:cs="Tahoma"/>
          <w:iCs/>
          <w:color w:val="404040" w:themeColor="text1" w:themeTint="BF"/>
        </w:rPr>
        <w:t xml:space="preserve">  </w:t>
      </w:r>
    </w:p>
    <w:p w14:paraId="2DDDED75" w14:textId="77777777" w:rsidR="00435C32" w:rsidRDefault="00435C32">
      <w:pPr>
        <w:spacing w:line="276" w:lineRule="auto"/>
        <w:jc w:val="right"/>
        <w:rPr>
          <w:rFonts w:cs="Arial"/>
          <w:szCs w:val="20"/>
        </w:rPr>
      </w:pPr>
    </w:p>
    <w:p w14:paraId="35EB7D5E" w14:textId="77777777" w:rsidR="00435C32" w:rsidRDefault="00605BCF">
      <w:pPr>
        <w:pStyle w:val="Headinglevel1"/>
        <w:spacing w:line="276" w:lineRule="auto"/>
        <w:rPr>
          <w:rFonts w:eastAsiaTheme="minorEastAsia"/>
        </w:rPr>
      </w:pPr>
      <w:bookmarkStart w:id="4" w:name="_Toc463791927"/>
      <w:bookmarkStart w:id="5" w:name="_Toc181460741"/>
      <w:r>
        <w:t>What are non-examination assessments?</w:t>
      </w:r>
      <w:bookmarkEnd w:id="4"/>
      <w:bookmarkEnd w:id="5"/>
    </w:p>
    <w:p w14:paraId="26354D27" w14:textId="72C9DCC7" w:rsidR="00435C32" w:rsidRDefault="00E67888">
      <w:pPr>
        <w:spacing w:before="120" w:after="0"/>
        <w:jc w:val="both"/>
        <w:rPr>
          <w:rFonts w:ascii="Tahoma" w:hAnsi="Tahoma" w:cs="Tahoma"/>
        </w:rPr>
      </w:pPr>
      <w:r>
        <w:rPr>
          <w:rFonts w:ascii="Tahoma" w:hAnsi="Tahoma" w:cs="Tahoma"/>
        </w:rPr>
        <w:t xml:space="preserve">(GCE and GCSE) </w:t>
      </w:r>
      <w:r w:rsidR="00605BCF">
        <w:rPr>
          <w:rFonts w:ascii="Tahoma" w:hAnsi="Tahoma" w:cs="Tahoma"/>
        </w:rPr>
        <w:t xml:space="preserve">Non-examination assessments measure subject-specific knowledge and skills that cannot be tested by timed written papers. </w:t>
      </w:r>
    </w:p>
    <w:p w14:paraId="65DD8803" w14:textId="77777777" w:rsidR="00435C32" w:rsidRDefault="00605BCF">
      <w:pPr>
        <w:spacing w:before="120" w:after="0"/>
        <w:jc w:val="both"/>
        <w:rPr>
          <w:rFonts w:ascii="Tahoma" w:hAnsi="Tahoma" w:cs="Tahoma"/>
        </w:rPr>
      </w:pPr>
      <w:r>
        <w:rPr>
          <w:rFonts w:ascii="Tahoma" w:hAnsi="Tahoma" w:cs="Tahoma"/>
        </w:rPr>
        <w:t xml:space="preserve">There are three assessment stages and rules which apply to each stage.  These rules often vary across subjects.  The stages are: </w:t>
      </w:r>
    </w:p>
    <w:p w14:paraId="7EB7D9CA" w14:textId="77777777" w:rsidR="00435C32" w:rsidRDefault="00605BCF">
      <w:pPr>
        <w:spacing w:before="120" w:after="0"/>
        <w:ind w:left="720"/>
        <w:jc w:val="both"/>
        <w:rPr>
          <w:rFonts w:ascii="Tahoma" w:hAnsi="Tahoma" w:cs="Tahoma"/>
        </w:rPr>
      </w:pPr>
      <w:r>
        <w:rPr>
          <w:rFonts w:ascii="Tahoma" w:hAnsi="Tahoma" w:cs="Tahoma"/>
        </w:rPr>
        <w:t xml:space="preserve">• task setting; </w:t>
      </w:r>
    </w:p>
    <w:p w14:paraId="6E2B2081" w14:textId="77777777" w:rsidR="00435C32" w:rsidRDefault="00605BCF">
      <w:pPr>
        <w:spacing w:after="0"/>
        <w:ind w:left="720"/>
        <w:jc w:val="both"/>
        <w:rPr>
          <w:rFonts w:ascii="Tahoma" w:hAnsi="Tahoma" w:cs="Tahoma"/>
        </w:rPr>
      </w:pPr>
      <w:r>
        <w:rPr>
          <w:rFonts w:ascii="Tahoma" w:hAnsi="Tahoma" w:cs="Tahoma"/>
        </w:rPr>
        <w:t xml:space="preserve">• task taking; </w:t>
      </w:r>
    </w:p>
    <w:p w14:paraId="078AD41A" w14:textId="77777777" w:rsidR="00435C32" w:rsidRDefault="00605BCF">
      <w:pPr>
        <w:spacing w:after="0"/>
        <w:ind w:left="720"/>
        <w:jc w:val="both"/>
        <w:rPr>
          <w:rFonts w:ascii="Tahoma" w:hAnsi="Tahoma" w:cs="Tahoma"/>
        </w:rPr>
      </w:pPr>
      <w:r>
        <w:rPr>
          <w:rFonts w:ascii="Tahoma" w:hAnsi="Tahoma" w:cs="Tahoma"/>
          <w:sz w:val="20"/>
          <w:szCs w:val="20"/>
        </w:rPr>
        <w:t xml:space="preserve">• </w:t>
      </w:r>
      <w:r>
        <w:rPr>
          <w:rFonts w:ascii="Tahoma" w:hAnsi="Tahoma" w:cs="Tahoma"/>
        </w:rPr>
        <w:t>task marking.</w:t>
      </w:r>
      <w:r>
        <w:rPr>
          <w:rFonts w:ascii="Tahoma" w:hAnsi="Tahoma" w:cs="Tahoma"/>
          <w:color w:val="595959" w:themeColor="text1" w:themeTint="A6"/>
          <w:sz w:val="20"/>
          <w:szCs w:val="20"/>
        </w:rPr>
        <w:t xml:space="preserve"> </w:t>
      </w:r>
      <w:r>
        <w:rPr>
          <w:rFonts w:ascii="Tahoma" w:hAnsi="Tahoma" w:cs="Tahoma"/>
          <w:iCs/>
          <w:color w:val="595959" w:themeColor="text1" w:themeTint="A6"/>
          <w:sz w:val="20"/>
          <w:szCs w:val="20"/>
        </w:rPr>
        <w:t>(</w:t>
      </w:r>
      <w:hyperlink r:id="rId14" w:history="1">
        <w:r>
          <w:rPr>
            <w:rFonts w:ascii="Tahoma" w:hAnsi="Tahoma" w:cs="Tahoma"/>
            <w:color w:val="0000FF" w:themeColor="hyperlink"/>
            <w:sz w:val="20"/>
            <w:szCs w:val="20"/>
          </w:rPr>
          <w:t>NEA</w:t>
        </w:r>
      </w:hyperlink>
      <w:r>
        <w:rPr>
          <w:rFonts w:ascii="Tahoma" w:hAnsi="Tahoma" w:cs="Tahoma"/>
          <w:iCs/>
          <w:color w:val="595959" w:themeColor="text1" w:themeTint="A6"/>
          <w:sz w:val="20"/>
          <w:szCs w:val="20"/>
        </w:rPr>
        <w:t>, section 1</w:t>
      </w:r>
      <w:r>
        <w:rPr>
          <w:rFonts w:ascii="Tahoma" w:hAnsi="Tahoma" w:cs="Tahoma"/>
          <w:color w:val="595959" w:themeColor="text1" w:themeTint="A6"/>
          <w:sz w:val="20"/>
          <w:szCs w:val="20"/>
        </w:rPr>
        <w:t>)</w:t>
      </w:r>
      <w:r>
        <w:rPr>
          <w:rFonts w:ascii="Tahoma" w:hAnsi="Tahoma" w:cs="Tahoma"/>
          <w:iCs/>
          <w:color w:val="595959" w:themeColor="text1" w:themeTint="A6"/>
        </w:rPr>
        <w:t xml:space="preserve">   </w:t>
      </w:r>
    </w:p>
    <w:p w14:paraId="73F797D3" w14:textId="77777777" w:rsidR="00435C32" w:rsidRDefault="00435C32">
      <w:pPr>
        <w:pStyle w:val="Headinglevel1"/>
        <w:spacing w:after="0" w:line="276" w:lineRule="auto"/>
        <w:rPr>
          <w:rFonts w:eastAsiaTheme="minorEastAsia" w:cstheme="minorBidi"/>
          <w:b w:val="0"/>
          <w:color w:val="auto"/>
          <w:sz w:val="22"/>
          <w:szCs w:val="22"/>
        </w:rPr>
      </w:pPr>
    </w:p>
    <w:p w14:paraId="0E51A5A3" w14:textId="2E159804" w:rsidR="00E67888" w:rsidRPr="00E67888" w:rsidRDefault="00E67888" w:rsidP="00E67888">
      <w:pPr>
        <w:spacing w:after="120"/>
        <w:rPr>
          <w:rFonts w:ascii="Tahoma" w:eastAsia="Times New Roman" w:hAnsi="Tahoma" w:cs="Tahoma"/>
        </w:rPr>
      </w:pPr>
      <w:r w:rsidRPr="00E67888">
        <w:rPr>
          <w:rFonts w:ascii="Tahoma" w:eastAsia="Times New Roman" w:hAnsi="Tahoma" w:cs="Tahoma"/>
        </w:rPr>
        <w:t xml:space="preserve">(VTQs) Non-examination assessment components assess candidates’ knowledge, understanding and skills that may not readily be assessed by timed written papers. Non-examination assessment will take many different forms. </w:t>
      </w:r>
      <w:r w:rsidRPr="00E67888">
        <w:rPr>
          <w:rFonts w:ascii="Tahoma" w:hAnsi="Tahoma" w:cs="Tahoma"/>
          <w:iCs/>
          <w:color w:val="404040" w:themeColor="text1" w:themeTint="BF"/>
          <w:sz w:val="20"/>
          <w:szCs w:val="20"/>
        </w:rPr>
        <w:t>(</w:t>
      </w:r>
      <w:hyperlink r:id="rId15" w:history="1">
        <w:r w:rsidRPr="00E67888">
          <w:rPr>
            <w:rFonts w:ascii="Tahoma" w:hAnsi="Tahoma" w:cs="Tahoma"/>
            <w:color w:val="0070C0"/>
            <w:sz w:val="20"/>
            <w:szCs w:val="20"/>
          </w:rPr>
          <w:t>NEA VTQs</w:t>
        </w:r>
      </w:hyperlink>
      <w:r w:rsidRPr="00E67888">
        <w:rPr>
          <w:rFonts w:ascii="Tahoma" w:hAnsi="Tahoma" w:cs="Tahoma"/>
          <w:iCs/>
          <w:color w:val="404040" w:themeColor="text1" w:themeTint="BF"/>
          <w:sz w:val="20"/>
          <w:szCs w:val="20"/>
        </w:rPr>
        <w:t xml:space="preserve"> 1</w:t>
      </w:r>
      <w:r w:rsidRPr="00E67888">
        <w:rPr>
          <w:rFonts w:ascii="Tahoma" w:hAnsi="Tahoma" w:cs="Tahoma"/>
          <w:color w:val="404040" w:themeColor="text1" w:themeTint="BF"/>
          <w:sz w:val="20"/>
          <w:szCs w:val="20"/>
        </w:rPr>
        <w:t>)</w:t>
      </w:r>
      <w:r w:rsidRPr="00E67888">
        <w:rPr>
          <w:rFonts w:ascii="Tahoma" w:hAnsi="Tahoma" w:cs="Tahoma"/>
          <w:iCs/>
          <w:color w:val="404040" w:themeColor="text1" w:themeTint="BF"/>
        </w:rPr>
        <w:t xml:space="preserve">  </w:t>
      </w:r>
    </w:p>
    <w:p w14:paraId="18445C83" w14:textId="77777777" w:rsidR="00E67888" w:rsidRPr="00E67888" w:rsidRDefault="00E67888">
      <w:pPr>
        <w:pStyle w:val="Headinglevel1"/>
        <w:spacing w:after="0" w:line="276" w:lineRule="auto"/>
        <w:rPr>
          <w:rFonts w:eastAsiaTheme="minorEastAsia" w:cstheme="minorBidi"/>
          <w:b w:val="0"/>
          <w:color w:val="auto"/>
          <w:sz w:val="8"/>
          <w:szCs w:val="8"/>
        </w:rPr>
      </w:pPr>
    </w:p>
    <w:p w14:paraId="75A05777" w14:textId="77777777" w:rsidR="00E04ECD" w:rsidRPr="00E04ECD" w:rsidRDefault="00E04ECD" w:rsidP="00E04ECD">
      <w:pPr>
        <w:pStyle w:val="Headinglevel1"/>
        <w:spacing w:after="0" w:line="276" w:lineRule="auto"/>
        <w:rPr>
          <w:rFonts w:eastAsiaTheme="minorEastAsia" w:cstheme="minorBidi"/>
          <w:bCs/>
          <w:color w:val="auto"/>
          <w:sz w:val="22"/>
          <w:szCs w:val="22"/>
        </w:rPr>
      </w:pPr>
      <w:bookmarkStart w:id="6" w:name="_Toc181460742"/>
      <w:r w:rsidRPr="00E04ECD">
        <w:rPr>
          <w:rFonts w:eastAsiaTheme="minorEastAsia" w:cstheme="minorBidi"/>
          <w:bCs/>
          <w:color w:val="auto"/>
          <w:sz w:val="22"/>
          <w:szCs w:val="22"/>
        </w:rPr>
        <w:t>What is coursework?</w:t>
      </w:r>
      <w:bookmarkEnd w:id="6"/>
    </w:p>
    <w:p w14:paraId="30B32750" w14:textId="77777777" w:rsidR="00E04ECD" w:rsidRPr="00E04ECD" w:rsidRDefault="00E04ECD" w:rsidP="00E04ECD">
      <w:pPr>
        <w:pStyle w:val="Headinglevel1"/>
        <w:spacing w:after="0" w:line="276" w:lineRule="auto"/>
        <w:rPr>
          <w:rFonts w:eastAsiaTheme="minorEastAsia" w:cstheme="minorBidi"/>
          <w:b w:val="0"/>
          <w:color w:val="auto"/>
          <w:sz w:val="12"/>
          <w:szCs w:val="12"/>
        </w:rPr>
      </w:pPr>
    </w:p>
    <w:p w14:paraId="1D21498C" w14:textId="77671B76" w:rsidR="00E04ECD" w:rsidRPr="00E04ECD" w:rsidRDefault="00E04ECD" w:rsidP="00E04ECD">
      <w:pPr>
        <w:pStyle w:val="Headinglevel1"/>
        <w:spacing w:after="0" w:line="276" w:lineRule="auto"/>
        <w:rPr>
          <w:rFonts w:eastAsiaTheme="minorEastAsia" w:cstheme="minorBidi"/>
          <w:b w:val="0"/>
          <w:color w:val="auto"/>
          <w:sz w:val="22"/>
          <w:szCs w:val="22"/>
        </w:rPr>
      </w:pPr>
      <w:bookmarkStart w:id="7" w:name="_Toc181460743"/>
      <w:r w:rsidRPr="00E04ECD">
        <w:rPr>
          <w:rFonts w:eastAsiaTheme="minorEastAsia" w:cstheme="minorBidi"/>
          <w:b w:val="0"/>
          <w:color w:val="auto"/>
          <w:sz w:val="22"/>
          <w:szCs w:val="22"/>
        </w:rPr>
        <w:t>Coursework components assess candidates’ knowledge</w:t>
      </w:r>
      <w:r w:rsidR="00FA19CF">
        <w:rPr>
          <w:rFonts w:eastAsiaTheme="minorEastAsia" w:cstheme="minorBidi"/>
          <w:b w:val="0"/>
          <w:color w:val="auto"/>
          <w:sz w:val="22"/>
          <w:szCs w:val="22"/>
        </w:rPr>
        <w:t xml:space="preserve">, </w:t>
      </w:r>
      <w:r w:rsidRPr="00E04ECD">
        <w:rPr>
          <w:rFonts w:eastAsiaTheme="minorEastAsia" w:cstheme="minorBidi"/>
          <w:b w:val="0"/>
          <w:color w:val="auto"/>
          <w:sz w:val="22"/>
          <w:szCs w:val="22"/>
        </w:rPr>
        <w:t xml:space="preserve">understanding </w:t>
      </w:r>
      <w:r w:rsidR="00FA19CF">
        <w:rPr>
          <w:rFonts w:eastAsiaTheme="minorEastAsia" w:cstheme="minorBidi"/>
          <w:b w:val="0"/>
          <w:color w:val="auto"/>
          <w:sz w:val="22"/>
          <w:szCs w:val="22"/>
        </w:rPr>
        <w:t xml:space="preserve">and skills </w:t>
      </w:r>
      <w:r w:rsidRPr="00E04ECD">
        <w:rPr>
          <w:rFonts w:eastAsiaTheme="minorEastAsia" w:cstheme="minorBidi"/>
          <w:b w:val="0"/>
          <w:color w:val="auto"/>
          <w:sz w:val="22"/>
          <w:szCs w:val="22"/>
        </w:rPr>
        <w:t xml:space="preserve">that may not readily be assessed by timed written papers. Coursework will take many different forms. </w:t>
      </w:r>
      <w:r w:rsidRPr="00E04ECD">
        <w:rPr>
          <w:rFonts w:cs="Tahoma"/>
          <w:b w:val="0"/>
          <w:bCs/>
          <w:iCs/>
          <w:color w:val="auto"/>
          <w:sz w:val="22"/>
          <w:szCs w:val="22"/>
        </w:rPr>
        <w:t>(</w:t>
      </w:r>
      <w:hyperlink r:id="rId16" w:history="1">
        <w:r w:rsidRPr="00E04ECD">
          <w:rPr>
            <w:rStyle w:val="Hyperlink"/>
            <w:rFonts w:cs="Tahoma"/>
            <w:color w:val="0070C0"/>
            <w:sz w:val="22"/>
            <w:szCs w:val="22"/>
          </w:rPr>
          <w:t>ICC</w:t>
        </w:r>
      </w:hyperlink>
      <w:r w:rsidRPr="00E04ECD">
        <w:rPr>
          <w:rFonts w:cs="Tahoma"/>
          <w:iCs/>
          <w:sz w:val="22"/>
          <w:szCs w:val="22"/>
        </w:rPr>
        <w:t xml:space="preserve"> </w:t>
      </w:r>
      <w:r w:rsidRPr="00E04ECD">
        <w:rPr>
          <w:rFonts w:cs="Tahoma"/>
          <w:b w:val="0"/>
          <w:bCs/>
          <w:iCs/>
          <w:color w:val="auto"/>
          <w:sz w:val="22"/>
          <w:szCs w:val="22"/>
        </w:rPr>
        <w:t>1)</w:t>
      </w:r>
      <w:bookmarkEnd w:id="7"/>
    </w:p>
    <w:p w14:paraId="285FBA25" w14:textId="77777777" w:rsidR="00E04ECD" w:rsidRPr="007969D0" w:rsidRDefault="00E04ECD">
      <w:pPr>
        <w:pStyle w:val="Headinglevel1"/>
        <w:spacing w:after="120" w:line="276" w:lineRule="auto"/>
        <w:rPr>
          <w:sz w:val="4"/>
          <w:szCs w:val="4"/>
        </w:rPr>
      </w:pPr>
      <w:bookmarkStart w:id="8" w:name="_Toc463791928"/>
    </w:p>
    <w:p w14:paraId="7C886432" w14:textId="476FD589" w:rsidR="00435C32" w:rsidRDefault="00605BCF">
      <w:pPr>
        <w:pStyle w:val="Headinglevel1"/>
        <w:spacing w:after="120" w:line="276" w:lineRule="auto"/>
      </w:pPr>
      <w:bookmarkStart w:id="9" w:name="_Toc181460744"/>
      <w:r>
        <w:t xml:space="preserve">Procedures for planning and managing non-examination assessments </w:t>
      </w:r>
      <w:r>
        <w:rPr>
          <w:rFonts w:eastAsiaTheme="minorEastAsia"/>
        </w:rPr>
        <w:t>identifying s</w:t>
      </w:r>
      <w:r>
        <w:t>taff roles and responsibilities</w:t>
      </w:r>
      <w:bookmarkEnd w:id="8"/>
      <w:bookmarkEnd w:id="9"/>
    </w:p>
    <w:p w14:paraId="4891B529" w14:textId="03B265AD" w:rsidR="00E04ECD" w:rsidRPr="00E04ECD" w:rsidRDefault="00E04ECD" w:rsidP="00E04ECD">
      <w:pPr>
        <w:rPr>
          <w:rFonts w:ascii="Tahoma" w:hAnsi="Tahoma"/>
        </w:rPr>
      </w:pPr>
      <w:bookmarkStart w:id="10" w:name="_Toc463791929"/>
      <w:bookmarkStart w:id="11" w:name="_Toc448860569"/>
      <w:bookmarkStart w:id="12" w:name="_Toc448860665"/>
      <w:r w:rsidRPr="00E04ECD">
        <w:rPr>
          <w:rFonts w:ascii="Tahoma" w:hAnsi="Tahoma"/>
        </w:rPr>
        <w:t xml:space="preserve">Where reference is made in these procedures to non-examination assessment, this is intended to include </w:t>
      </w:r>
      <w:r w:rsidR="00FA19CF">
        <w:rPr>
          <w:rFonts w:ascii="Tahoma" w:hAnsi="Tahoma"/>
        </w:rPr>
        <w:t xml:space="preserve">all </w:t>
      </w:r>
      <w:r w:rsidRPr="00E04ECD">
        <w:rPr>
          <w:rFonts w:ascii="Tahoma" w:hAnsi="Tahoma"/>
        </w:rPr>
        <w:t xml:space="preserve">non-examination assessments, controlled assessment (where </w:t>
      </w:r>
      <w:r w:rsidR="00FA19CF">
        <w:rPr>
          <w:rFonts w:ascii="Tahoma" w:hAnsi="Tahoma"/>
        </w:rPr>
        <w:t>applicable</w:t>
      </w:r>
      <w:r w:rsidRPr="00E04ECD">
        <w:rPr>
          <w:rFonts w:ascii="Tahoma" w:hAnsi="Tahoma"/>
        </w:rPr>
        <w:t>) and coursework.</w:t>
      </w:r>
    </w:p>
    <w:p w14:paraId="1778DDC2" w14:textId="74966446" w:rsidR="00435C32" w:rsidRDefault="00605BCF">
      <w:pPr>
        <w:pStyle w:val="Headinglevel2"/>
        <w:spacing w:before="240" w:line="276" w:lineRule="auto"/>
      </w:pPr>
      <w:bookmarkStart w:id="13" w:name="_Toc181460745"/>
      <w:r>
        <w:t>The basic principles</w:t>
      </w:r>
      <w:bookmarkEnd w:id="10"/>
      <w:bookmarkEnd w:id="13"/>
    </w:p>
    <w:p w14:paraId="12E01E3E" w14:textId="645FA349" w:rsidR="00435C32" w:rsidRDefault="004A13EB">
      <w:pPr>
        <w:spacing w:before="120" w:after="0" w:line="276" w:lineRule="auto"/>
        <w:rPr>
          <w:b/>
        </w:rPr>
      </w:pPr>
      <w:r>
        <w:rPr>
          <w:b/>
        </w:rPr>
        <w:t>Head of Centre</w:t>
      </w:r>
    </w:p>
    <w:p w14:paraId="3AF4DDEE" w14:textId="3738A54F" w:rsidR="00435C32" w:rsidRDefault="00605BCF">
      <w:pPr>
        <w:pStyle w:val="ListParagraph"/>
        <w:numPr>
          <w:ilvl w:val="0"/>
          <w:numId w:val="28"/>
        </w:numPr>
      </w:pPr>
      <w:r>
        <w:t>Returns a declaration (managed as part of the National Centre Number Register Annual Update) to confirm aw</w:t>
      </w:r>
      <w:r w:rsidRPr="00DB0A38">
        <w:t xml:space="preserve">areness of, and that relevant centre staff are adhering to, the latest version </w:t>
      </w:r>
      <w:r w:rsidRPr="00DB0A38">
        <w:rPr>
          <w:rFonts w:cs="Arial"/>
        </w:rPr>
        <w:t xml:space="preserve">of </w:t>
      </w:r>
      <w:hyperlink r:id="rId17" w:history="1">
        <w:r w:rsidR="00E04ECD" w:rsidRPr="00DB0A38">
          <w:rPr>
            <w:rStyle w:val="Hyperlink"/>
            <w:rFonts w:cs="Tahoma"/>
            <w:color w:val="0070C0"/>
          </w:rPr>
          <w:t>NEA</w:t>
        </w:r>
      </w:hyperlink>
      <w:bookmarkStart w:id="14" w:name="_Hlk181453996"/>
      <w:r w:rsidR="00DB0A38" w:rsidRPr="00DB0A38">
        <w:rPr>
          <w:rStyle w:val="Hyperlink"/>
          <w:rFonts w:cs="Tahoma"/>
          <w:color w:val="auto"/>
          <w:u w:val="none"/>
        </w:rPr>
        <w:t xml:space="preserve">, </w:t>
      </w:r>
      <w:hyperlink r:id="rId18" w:history="1">
        <w:r w:rsidR="00DB0A38" w:rsidRPr="00DB0A38">
          <w:rPr>
            <w:rStyle w:val="Hyperlink"/>
            <w:rFonts w:cs="Tahoma"/>
            <w:color w:val="0070C0"/>
          </w:rPr>
          <w:t>NEA VTQs</w:t>
        </w:r>
      </w:hyperlink>
      <w:r w:rsidR="00DB0A38" w:rsidRPr="00DB0A38">
        <w:t xml:space="preserve"> </w:t>
      </w:r>
      <w:r w:rsidR="00E04ECD" w:rsidRPr="00DB0A38">
        <w:rPr>
          <w:rStyle w:val="Hyperlink"/>
          <w:rFonts w:cs="Tahoma"/>
          <w:color w:val="auto"/>
          <w:u w:val="none"/>
        </w:rPr>
        <w:t xml:space="preserve">and </w:t>
      </w:r>
      <w:hyperlink r:id="rId19" w:history="1">
        <w:r w:rsidR="00E04ECD" w:rsidRPr="00DB0A38">
          <w:rPr>
            <w:rStyle w:val="Hyperlink"/>
            <w:rFonts w:cs="Tahoma"/>
            <w:color w:val="0070C0"/>
          </w:rPr>
          <w:t>ICC</w:t>
        </w:r>
      </w:hyperlink>
      <w:bookmarkEnd w:id="14"/>
    </w:p>
    <w:p w14:paraId="5EF2D025" w14:textId="315F3D8C" w:rsidR="00435C32" w:rsidRDefault="00605BCF">
      <w:pPr>
        <w:pStyle w:val="ListParagraph"/>
        <w:numPr>
          <w:ilvl w:val="0"/>
          <w:numId w:val="28"/>
        </w:numPr>
        <w:spacing w:line="276" w:lineRule="auto"/>
      </w:pPr>
      <w:r>
        <w:t xml:space="preserve">Ensures that the centre’s </w:t>
      </w:r>
      <w:r w:rsidR="00E04ECD" w:rsidRPr="00E04ECD">
        <w:rPr>
          <w:iCs/>
        </w:rPr>
        <w:t>p</w:t>
      </w:r>
      <w:r w:rsidRPr="00E04ECD">
        <w:rPr>
          <w:iCs/>
        </w:rPr>
        <w:t>olicy</w:t>
      </w:r>
      <w:r>
        <w:t xml:space="preserve"> is</w:t>
      </w:r>
      <w:r w:rsidR="00DB0A38">
        <w:t xml:space="preserve"> robust and</w:t>
      </w:r>
      <w:r>
        <w:t xml:space="preserve"> fit for purpose and covers all types of non-examination assessment</w:t>
      </w:r>
      <w:r w:rsidR="00E04ECD">
        <w:t>s</w:t>
      </w:r>
      <w:r>
        <w:t xml:space="preserve"> </w:t>
      </w:r>
    </w:p>
    <w:p w14:paraId="24280FBB" w14:textId="0EBD1B9D" w:rsidR="00435C32" w:rsidRDefault="00605BCF">
      <w:pPr>
        <w:pStyle w:val="ListParagraph"/>
        <w:numPr>
          <w:ilvl w:val="0"/>
          <w:numId w:val="28"/>
        </w:numPr>
        <w:spacing w:line="276" w:lineRule="auto"/>
      </w:pPr>
      <w:r>
        <w:t xml:space="preserve">Ensures the centre’s </w:t>
      </w:r>
      <w:r w:rsidR="00E04ECD" w:rsidRPr="00E04ECD">
        <w:rPr>
          <w:iCs/>
        </w:rPr>
        <w:t>i</w:t>
      </w:r>
      <w:r w:rsidRPr="00E04ECD">
        <w:rPr>
          <w:iCs/>
        </w:rPr>
        <w:t xml:space="preserve">nternal </w:t>
      </w:r>
      <w:r w:rsidR="00E04ECD" w:rsidRPr="00E04ECD">
        <w:rPr>
          <w:iCs/>
        </w:rPr>
        <w:t>a</w:t>
      </w:r>
      <w:r w:rsidRPr="00E04ECD">
        <w:rPr>
          <w:iCs/>
        </w:rPr>
        <w:t xml:space="preserve">ppeals </w:t>
      </w:r>
      <w:r w:rsidR="00E04ECD" w:rsidRPr="00E04ECD">
        <w:rPr>
          <w:iCs/>
        </w:rPr>
        <w:t>p</w:t>
      </w:r>
      <w:r w:rsidRPr="00E04ECD">
        <w:rPr>
          <w:iCs/>
        </w:rPr>
        <w:t>rocedure</w:t>
      </w:r>
      <w:r>
        <w:t xml:space="preserve"> clearly detail</w:t>
      </w:r>
      <w:r w:rsidR="00E44F32">
        <w:t>s</w:t>
      </w:r>
      <w:r>
        <w:t xml:space="preserve"> the procedure to be followed by candidates (or their parents/carers) appealing against internal assessment decisions (centre</w:t>
      </w:r>
      <w:r w:rsidR="00DB0A38">
        <w:t>-</w:t>
      </w:r>
      <w:r>
        <w:t>assessed marks) and requesting a review of the centre’s marking</w:t>
      </w:r>
    </w:p>
    <w:p w14:paraId="2FF04F2D" w14:textId="77777777" w:rsidR="00435C32" w:rsidRDefault="00605BCF">
      <w:pPr>
        <w:spacing w:before="120" w:after="0" w:line="276" w:lineRule="auto"/>
        <w:rPr>
          <w:b/>
        </w:rPr>
      </w:pPr>
      <w:r>
        <w:rPr>
          <w:b/>
        </w:rPr>
        <w:t xml:space="preserve">Senior </w:t>
      </w:r>
      <w:bookmarkEnd w:id="11"/>
      <w:bookmarkEnd w:id="12"/>
      <w:r>
        <w:rPr>
          <w:b/>
        </w:rPr>
        <w:t>leaders</w:t>
      </w:r>
    </w:p>
    <w:p w14:paraId="2290EEE5" w14:textId="5DE4E7FA" w:rsidR="00E04ECD" w:rsidRPr="006C3BC1" w:rsidRDefault="00E04ECD" w:rsidP="00E04ECD">
      <w:pPr>
        <w:pStyle w:val="ListParagraph"/>
        <w:numPr>
          <w:ilvl w:val="0"/>
          <w:numId w:val="23"/>
        </w:numPr>
        <w:spacing w:line="276" w:lineRule="auto"/>
        <w:rPr>
          <w:rFonts w:eastAsia="Calibri" w:cs="Tahoma"/>
          <w:lang w:val="en-US" w:eastAsia="en-US"/>
        </w:rPr>
      </w:pPr>
      <w:r w:rsidRPr="006C3BC1">
        <w:rPr>
          <w:rFonts w:eastAsia="Calibri"/>
          <w:lang w:val="en-US" w:eastAsia="en-US"/>
        </w:rPr>
        <w:t xml:space="preserve">Ensure the correct conduct of non-examination </w:t>
      </w:r>
      <w:r w:rsidRPr="00EC14B7">
        <w:rPr>
          <w:rFonts w:eastAsia="Calibri"/>
          <w:lang w:val="en-US" w:eastAsia="en-US"/>
        </w:rPr>
        <w:t>assessment</w:t>
      </w:r>
      <w:r w:rsidRPr="00EC14B7">
        <w:rPr>
          <w:rFonts w:eastAsia="Calibri"/>
          <w:strike/>
          <w:lang w:val="en-US" w:eastAsia="en-US"/>
        </w:rPr>
        <w:t>s</w:t>
      </w:r>
      <w:r w:rsidRPr="00EC14B7">
        <w:rPr>
          <w:rFonts w:eastAsia="Calibri"/>
          <w:lang w:val="en-US" w:eastAsia="en-US"/>
        </w:rPr>
        <w:t xml:space="preserve"> which </w:t>
      </w:r>
      <w:r w:rsidRPr="00EC14B7">
        <w:rPr>
          <w:rFonts w:eastAsia="Calibri" w:cs="Tahoma"/>
          <w:lang w:val="en-US" w:eastAsia="en-US"/>
        </w:rPr>
        <w:t xml:space="preserve">complies with </w:t>
      </w:r>
      <w:hyperlink r:id="rId20" w:history="1">
        <w:r w:rsidRPr="00DB0A38">
          <w:rPr>
            <w:rStyle w:val="Hyperlink"/>
            <w:rFonts w:cs="Tahoma"/>
            <w:color w:val="0070C0"/>
          </w:rPr>
          <w:t>NEA</w:t>
        </w:r>
      </w:hyperlink>
      <w:r w:rsidRPr="00EC14B7">
        <w:rPr>
          <w:rStyle w:val="Hyperlink"/>
          <w:rFonts w:cs="Tahoma"/>
          <w:u w:val="none"/>
        </w:rPr>
        <w:t xml:space="preserve">, </w:t>
      </w:r>
      <w:hyperlink r:id="rId21" w:history="1">
        <w:r w:rsidR="00DB0A38" w:rsidRPr="00DB0A38">
          <w:rPr>
            <w:rStyle w:val="Hyperlink"/>
            <w:rFonts w:cs="Tahoma"/>
            <w:color w:val="0070C0"/>
          </w:rPr>
          <w:t>NEA VTQs</w:t>
        </w:r>
      </w:hyperlink>
      <w:r w:rsidR="00DB0A38" w:rsidRPr="00DB0A38">
        <w:t>,</w:t>
      </w:r>
      <w:r w:rsidR="00DB0A38">
        <w:t xml:space="preserve"> </w:t>
      </w:r>
      <w:hyperlink r:id="rId22" w:history="1">
        <w:r w:rsidRPr="00DB0A38">
          <w:rPr>
            <w:rStyle w:val="Hyperlink"/>
            <w:rFonts w:cs="Tahoma"/>
            <w:color w:val="0070C0"/>
          </w:rPr>
          <w:t>ICC</w:t>
        </w:r>
      </w:hyperlink>
      <w:r w:rsidRPr="00DB0A38">
        <w:rPr>
          <w:rStyle w:val="Hyperlink"/>
          <w:rFonts w:cs="Tahoma"/>
          <w:color w:val="0070C0"/>
          <w:u w:val="none"/>
        </w:rPr>
        <w:t xml:space="preserve"> </w:t>
      </w:r>
      <w:r w:rsidRPr="006C3BC1">
        <w:rPr>
          <w:rFonts w:eastAsia="Calibri" w:cs="Tahoma"/>
          <w:lang w:val="en-US" w:eastAsia="en-US"/>
        </w:rPr>
        <w:t>and awarding body subject-specific instructions</w:t>
      </w:r>
    </w:p>
    <w:p w14:paraId="5927DD95" w14:textId="77777777" w:rsidR="00435C32" w:rsidRDefault="00605BCF" w:rsidP="00E04ECD">
      <w:pPr>
        <w:pStyle w:val="ListParagraph"/>
        <w:numPr>
          <w:ilvl w:val="0"/>
          <w:numId w:val="23"/>
        </w:numPr>
        <w:spacing w:line="276" w:lineRule="auto"/>
        <w:ind w:left="714" w:hanging="357"/>
        <w:rPr>
          <w:lang w:val="en-US" w:eastAsia="en-US"/>
        </w:rPr>
      </w:pPr>
      <w:r>
        <w:rPr>
          <w:lang w:val="en-US" w:eastAsia="en-US"/>
        </w:rPr>
        <w:t xml:space="preserve">Ensure the </w:t>
      </w:r>
      <w:proofErr w:type="spellStart"/>
      <w:r>
        <w:rPr>
          <w:lang w:val="en-US" w:eastAsia="en-US"/>
        </w:rPr>
        <w:t>centre</w:t>
      </w:r>
      <w:proofErr w:type="spellEnd"/>
      <w:r>
        <w:rPr>
          <w:lang w:val="en-US" w:eastAsia="en-US"/>
        </w:rPr>
        <w:t>-wide calendar records assessment schedules by the start of the academic year</w:t>
      </w:r>
    </w:p>
    <w:p w14:paraId="696C7FBB" w14:textId="77777777" w:rsidR="00435C32" w:rsidRDefault="00605BCF">
      <w:pPr>
        <w:spacing w:before="120" w:after="0" w:line="276" w:lineRule="auto"/>
        <w:rPr>
          <w:b/>
        </w:rPr>
      </w:pPr>
      <w:r>
        <w:rPr>
          <w:b/>
        </w:rPr>
        <w:t xml:space="preserve">Quality assurance (QA) lead </w:t>
      </w:r>
    </w:p>
    <w:p w14:paraId="026D2AA3" w14:textId="79C76340" w:rsidR="00435C32" w:rsidRDefault="00605BCF">
      <w:pPr>
        <w:pStyle w:val="ListParagraph"/>
        <w:numPr>
          <w:ilvl w:val="0"/>
          <w:numId w:val="24"/>
        </w:numPr>
        <w:spacing w:line="276" w:lineRule="auto"/>
      </w:pPr>
      <w:r>
        <w:t xml:space="preserve">Confirms with subject heads that appropriate awarding body forms and templates for non-examination assessments are used by teachers and candidates </w:t>
      </w:r>
    </w:p>
    <w:p w14:paraId="310972CD" w14:textId="77777777" w:rsidR="00435C32" w:rsidRDefault="00605BCF">
      <w:pPr>
        <w:pStyle w:val="ListParagraph"/>
        <w:numPr>
          <w:ilvl w:val="0"/>
          <w:numId w:val="24"/>
        </w:numPr>
        <w:spacing w:line="276" w:lineRule="auto"/>
      </w:pPr>
      <w:r>
        <w:lastRenderedPageBreak/>
        <w:t>Ensures appropriate procedures are in place to internally standardise/verify the marks awarded by subject teachers in line with awarding body criteria</w:t>
      </w:r>
    </w:p>
    <w:p w14:paraId="5285F62B" w14:textId="77777777" w:rsidR="00435C32" w:rsidRDefault="00605BCF">
      <w:pPr>
        <w:pStyle w:val="ListParagraph"/>
        <w:numPr>
          <w:ilvl w:val="0"/>
          <w:numId w:val="24"/>
        </w:numPr>
        <w:spacing w:line="276" w:lineRule="auto"/>
      </w:pPr>
      <w:r>
        <w:t>Ensures appropriate centre-devised templates are provided to capture/record relevant information given to candidates by subject teachers</w:t>
      </w:r>
    </w:p>
    <w:p w14:paraId="7841BC57" w14:textId="77777777" w:rsidR="00435C32" w:rsidRDefault="00605BCF">
      <w:pPr>
        <w:pStyle w:val="ListParagraph"/>
        <w:numPr>
          <w:ilvl w:val="0"/>
          <w:numId w:val="24"/>
        </w:numPr>
        <w:spacing w:line="276" w:lineRule="auto"/>
      </w:pPr>
      <w:r>
        <w:t>Ensures appropriate centre-devised templates are provided to capture/record relevant information is received and understood by candidates</w:t>
      </w:r>
    </w:p>
    <w:p w14:paraId="0CE344F4" w14:textId="7137799F" w:rsidR="00435C32" w:rsidRDefault="00605BCF">
      <w:pPr>
        <w:pStyle w:val="ListParagraph"/>
        <w:numPr>
          <w:ilvl w:val="0"/>
          <w:numId w:val="1"/>
        </w:numPr>
        <w:spacing w:line="276" w:lineRule="auto"/>
      </w:pPr>
      <w:r>
        <w:t>Where not provided by the awarding body, ensures a centre-devised template is provided for candidates to keep a detailed record of their own research, planning, resources</w:t>
      </w:r>
      <w:r w:rsidR="00EC14B7">
        <w:t>,</w:t>
      </w:r>
      <w:r>
        <w:t xml:space="preserve"> etc.</w:t>
      </w:r>
    </w:p>
    <w:p w14:paraId="05D8F520" w14:textId="77777777" w:rsidR="00435C32" w:rsidRDefault="00605BCF">
      <w:pPr>
        <w:spacing w:before="120" w:after="0" w:line="276" w:lineRule="auto"/>
        <w:rPr>
          <w:b/>
        </w:rPr>
      </w:pPr>
      <w:r>
        <w:rPr>
          <w:b/>
        </w:rPr>
        <w:t>Curriculum Leader</w:t>
      </w:r>
    </w:p>
    <w:p w14:paraId="6F406DBE" w14:textId="77777777" w:rsidR="00435C32" w:rsidRDefault="00605BCF">
      <w:pPr>
        <w:pStyle w:val="ListParagraph"/>
        <w:numPr>
          <w:ilvl w:val="0"/>
          <w:numId w:val="24"/>
        </w:numPr>
        <w:spacing w:line="276" w:lineRule="auto"/>
      </w:pPr>
      <w:r>
        <w:rPr>
          <w:rFonts w:eastAsia="Calibri" w:cs="Arial"/>
          <w:lang w:val="en-US" w:eastAsia="en-US"/>
        </w:rPr>
        <w:t>Ensures subject teachers understand their role and responsibilities within the non-examination assessment process</w:t>
      </w:r>
    </w:p>
    <w:p w14:paraId="15BEF6CE" w14:textId="08A8E712" w:rsidR="00435C32" w:rsidRDefault="00605BCF">
      <w:pPr>
        <w:pStyle w:val="ListParagraph"/>
        <w:numPr>
          <w:ilvl w:val="0"/>
          <w:numId w:val="24"/>
        </w:numPr>
        <w:spacing w:line="276" w:lineRule="auto"/>
      </w:pPr>
      <w:r>
        <w:rPr>
          <w:rFonts w:eastAsia="Calibri" w:cs="Arial"/>
          <w:lang w:val="en-US" w:eastAsia="en-US"/>
        </w:rPr>
        <w:t xml:space="preserve">Ensures </w:t>
      </w:r>
      <w:hyperlink r:id="rId23" w:history="1">
        <w:r w:rsidRPr="00DB0A38">
          <w:rPr>
            <w:rStyle w:val="Hyperlink"/>
            <w:rFonts w:cs="Arial"/>
          </w:rPr>
          <w:t>NEA</w:t>
        </w:r>
      </w:hyperlink>
      <w:r w:rsidR="00EC14B7" w:rsidRPr="00EC14B7">
        <w:rPr>
          <w:rStyle w:val="Hyperlink"/>
          <w:rFonts w:cs="Arial"/>
          <w:u w:val="none"/>
        </w:rPr>
        <w:t>,</w:t>
      </w:r>
      <w:r w:rsidR="00EC14B7" w:rsidRPr="00EC14B7">
        <w:rPr>
          <w:rFonts w:cs="Tahoma"/>
        </w:rPr>
        <w:t xml:space="preserve"> </w:t>
      </w:r>
      <w:hyperlink r:id="rId24" w:history="1">
        <w:r w:rsidR="00DB0A38" w:rsidRPr="00DB0A38">
          <w:rPr>
            <w:rStyle w:val="Hyperlink"/>
            <w:rFonts w:cs="Tahoma"/>
            <w:color w:val="0070C0"/>
          </w:rPr>
          <w:t>NEA VTQs</w:t>
        </w:r>
      </w:hyperlink>
      <w:r w:rsidR="00DB0A38" w:rsidRPr="00DB0A38">
        <w:t xml:space="preserve">, </w:t>
      </w:r>
      <w:hyperlink r:id="rId25" w:history="1">
        <w:r w:rsidR="00EC14B7" w:rsidRPr="00DB0A38">
          <w:rPr>
            <w:rStyle w:val="Hyperlink"/>
            <w:rFonts w:cs="Tahoma"/>
            <w:color w:val="0070C0"/>
          </w:rPr>
          <w:t>ICC</w:t>
        </w:r>
      </w:hyperlink>
      <w:r>
        <w:t xml:space="preserve"> </w:t>
      </w:r>
      <w:r>
        <w:rPr>
          <w:rFonts w:eastAsia="Calibri" w:cs="Arial"/>
          <w:lang w:val="en-US" w:eastAsia="en-US"/>
        </w:rPr>
        <w:t>and relevant awarding body subject specific instructions are followed in relation to the conduct of non-examination assessments (including endorsements)</w:t>
      </w:r>
    </w:p>
    <w:p w14:paraId="5A0EFC26" w14:textId="77777777" w:rsidR="00435C32" w:rsidRDefault="00605BCF">
      <w:pPr>
        <w:pStyle w:val="ListParagraph"/>
        <w:numPr>
          <w:ilvl w:val="0"/>
          <w:numId w:val="24"/>
        </w:numPr>
        <w:spacing w:line="276" w:lineRule="auto"/>
      </w:pPr>
      <w:r>
        <w:rPr>
          <w:rFonts w:eastAsia="Calibri" w:cs="Arial"/>
          <w:lang w:val="en-US" w:eastAsia="en-US"/>
        </w:rPr>
        <w:t xml:space="preserve">Works with the QA lead to </w:t>
      </w:r>
      <w:r>
        <w:t>ensure appropriate procedures are followed to internally standardise/verify the marks awarded by subject teachers</w:t>
      </w:r>
    </w:p>
    <w:p w14:paraId="0BEC2A4E" w14:textId="77777777" w:rsidR="00435C32" w:rsidRDefault="00605BCF">
      <w:pPr>
        <w:spacing w:before="120" w:after="0" w:line="276" w:lineRule="auto"/>
        <w:rPr>
          <w:b/>
        </w:rPr>
      </w:pPr>
      <w:r>
        <w:rPr>
          <w:b/>
        </w:rPr>
        <w:t>Subject teacher</w:t>
      </w:r>
    </w:p>
    <w:p w14:paraId="7E1FA668" w14:textId="41F0D70C" w:rsidR="00435C32" w:rsidRDefault="00605BCF">
      <w:pPr>
        <w:pStyle w:val="ListParagraph"/>
        <w:numPr>
          <w:ilvl w:val="0"/>
          <w:numId w:val="1"/>
        </w:numPr>
        <w:spacing w:line="276" w:lineRule="auto"/>
      </w:pPr>
      <w:r>
        <w:rPr>
          <w:rFonts w:eastAsia="Calibri" w:cs="Arial"/>
          <w:lang w:val="en-US" w:eastAsia="en-US"/>
        </w:rPr>
        <w:t xml:space="preserve">Understands and complies with the general instructions as detailed in </w:t>
      </w:r>
      <w:hyperlink r:id="rId26" w:history="1">
        <w:r w:rsidRPr="00DB0A38">
          <w:rPr>
            <w:rStyle w:val="Hyperlink"/>
            <w:rFonts w:cs="Arial"/>
          </w:rPr>
          <w:t>NEA</w:t>
        </w:r>
      </w:hyperlink>
      <w:r w:rsidR="00DB0A38" w:rsidRPr="00DB0A38">
        <w:t>,</w:t>
      </w:r>
      <w:r w:rsidR="00EC14B7" w:rsidRPr="00EC14B7">
        <w:rPr>
          <w:rStyle w:val="Hyperlink"/>
          <w:rFonts w:cs="Arial"/>
          <w:u w:val="none"/>
        </w:rPr>
        <w:t xml:space="preserve"> </w:t>
      </w:r>
      <w:hyperlink r:id="rId27" w:history="1">
        <w:proofErr w:type="spellStart"/>
        <w:r w:rsidR="00DB0A38" w:rsidRPr="00DB0A38">
          <w:rPr>
            <w:rStyle w:val="Hyperlink"/>
            <w:rFonts w:cs="Tahoma"/>
            <w:color w:val="0070C0"/>
          </w:rPr>
          <w:t>NEA</w:t>
        </w:r>
        <w:proofErr w:type="spellEnd"/>
        <w:r w:rsidR="00DB0A38" w:rsidRPr="00DB0A38">
          <w:rPr>
            <w:rStyle w:val="Hyperlink"/>
            <w:rFonts w:cs="Tahoma"/>
            <w:color w:val="0070C0"/>
          </w:rPr>
          <w:t xml:space="preserve"> VTQs</w:t>
        </w:r>
      </w:hyperlink>
      <w:r w:rsidR="00DB0A38" w:rsidRPr="00DB0A38">
        <w:t xml:space="preserve"> </w:t>
      </w:r>
      <w:r w:rsidR="00EC14B7" w:rsidRPr="00DB0A38">
        <w:rPr>
          <w:rStyle w:val="Hyperlink"/>
          <w:rFonts w:cs="Tahoma"/>
          <w:u w:val="none"/>
        </w:rPr>
        <w:t>and</w:t>
      </w:r>
      <w:r w:rsidR="00EC14B7" w:rsidRPr="00EC14B7">
        <w:rPr>
          <w:rStyle w:val="Hyperlink"/>
          <w:rFonts w:cs="Tahoma"/>
          <w:u w:val="none"/>
        </w:rPr>
        <w:t xml:space="preserve"> </w:t>
      </w:r>
      <w:hyperlink r:id="rId28" w:history="1">
        <w:r w:rsidR="00EC14B7" w:rsidRPr="00DB0A38">
          <w:rPr>
            <w:rStyle w:val="Hyperlink"/>
            <w:rFonts w:cs="Tahoma"/>
            <w:color w:val="0070C0"/>
          </w:rPr>
          <w:t>ICC</w:t>
        </w:r>
      </w:hyperlink>
    </w:p>
    <w:p w14:paraId="1F3FED34" w14:textId="59EA6FCE" w:rsidR="00435C32" w:rsidRDefault="00605BCF">
      <w:pPr>
        <w:pStyle w:val="ListParagraph"/>
        <w:numPr>
          <w:ilvl w:val="0"/>
          <w:numId w:val="1"/>
        </w:numPr>
        <w:spacing w:line="276" w:lineRule="auto"/>
      </w:pPr>
      <w:r>
        <w:rPr>
          <w:rFonts w:eastAsia="Calibri" w:cs="Arial"/>
          <w:lang w:val="en-US" w:eastAsia="en-US"/>
        </w:rPr>
        <w:t xml:space="preserve">Where </w:t>
      </w:r>
      <w:r w:rsidR="00DB0A38">
        <w:rPr>
          <w:rFonts w:eastAsia="Calibri" w:cs="Arial"/>
          <w:lang w:val="en-US" w:eastAsia="en-US"/>
        </w:rPr>
        <w:t>instructions</w:t>
      </w:r>
      <w:r>
        <w:rPr>
          <w:rFonts w:eastAsia="Calibri" w:cs="Arial"/>
          <w:lang w:val="en-US" w:eastAsia="en-US"/>
        </w:rPr>
        <w:t xml:space="preserve"> may also be provided by the awarding body, understands and complies with the awarding body’s specification for conducting non-examination assessments, including any subject-specific instructions, teachers’ notes or additional information on the awarding body’s website</w:t>
      </w:r>
    </w:p>
    <w:p w14:paraId="727B9C75" w14:textId="77777777" w:rsidR="00435C32" w:rsidRDefault="00605BCF">
      <w:pPr>
        <w:pStyle w:val="ListParagraph"/>
        <w:numPr>
          <w:ilvl w:val="0"/>
          <w:numId w:val="1"/>
        </w:numPr>
        <w:spacing w:line="276" w:lineRule="auto"/>
      </w:pPr>
      <w:r>
        <w:rPr>
          <w:rFonts w:eastAsia="Calibri" w:cs="Arial"/>
          <w:lang w:val="en-US" w:eastAsia="en-US"/>
        </w:rPr>
        <w:t>Marks internally assessed work to the criteria provided by the awarding body</w:t>
      </w:r>
    </w:p>
    <w:p w14:paraId="0B2E3A08" w14:textId="32DD1AFD" w:rsidR="00435C32" w:rsidRDefault="00605BCF">
      <w:pPr>
        <w:pStyle w:val="ListParagraph"/>
        <w:numPr>
          <w:ilvl w:val="0"/>
          <w:numId w:val="1"/>
        </w:numPr>
        <w:spacing w:line="276" w:lineRule="auto"/>
      </w:pPr>
      <w:r>
        <w:rPr>
          <w:rFonts w:eastAsia="Calibri" w:cs="Arial"/>
          <w:lang w:val="en-US" w:eastAsia="en-US"/>
        </w:rPr>
        <w:t xml:space="preserve">Ensures the </w:t>
      </w:r>
      <w:r w:rsidR="004A13EB">
        <w:rPr>
          <w:rFonts w:eastAsia="Calibri" w:cs="Arial"/>
          <w:lang w:val="en-US" w:eastAsia="en-US"/>
        </w:rPr>
        <w:t>Exams Officer</w:t>
      </w:r>
      <w:r w:rsidR="00FA19CF">
        <w:rPr>
          <w:rFonts w:eastAsia="Calibri" w:cs="Arial"/>
          <w:lang w:val="en-US" w:eastAsia="en-US"/>
        </w:rPr>
        <w:t>s</w:t>
      </w:r>
      <w:r>
        <w:rPr>
          <w:rFonts w:eastAsia="Calibri" w:cs="Arial"/>
          <w:lang w:val="en-US" w:eastAsia="en-US"/>
        </w:rPr>
        <w:t xml:space="preserve"> </w:t>
      </w:r>
      <w:r w:rsidR="00FA19CF">
        <w:rPr>
          <w:rFonts w:eastAsia="Calibri" w:cs="Arial"/>
          <w:lang w:val="en-US" w:eastAsia="en-US"/>
        </w:rPr>
        <w:t>are</w:t>
      </w:r>
      <w:r>
        <w:rPr>
          <w:rFonts w:eastAsia="Calibri" w:cs="Arial"/>
          <w:lang w:val="en-US" w:eastAsia="en-US"/>
        </w:rPr>
        <w:t xml:space="preserve"> provided with relevant entry codes for subjects (whether the entry for the internally assessed component forms part of the overall entry code for the qualification or is made as a separate unit entry code) to the internal deadline for entries</w:t>
      </w:r>
      <w:r w:rsidR="00EC14B7">
        <w:rPr>
          <w:rFonts w:eastAsia="Calibri" w:cs="Arial"/>
          <w:lang w:val="en-US" w:eastAsia="en-US"/>
        </w:rPr>
        <w:t xml:space="preserve"> for the relevant exam series</w:t>
      </w:r>
    </w:p>
    <w:p w14:paraId="0774EC66" w14:textId="67613992" w:rsidR="00435C32" w:rsidRDefault="004A13EB">
      <w:pPr>
        <w:spacing w:after="0" w:line="276" w:lineRule="auto"/>
        <w:rPr>
          <w:b/>
        </w:rPr>
      </w:pPr>
      <w:r>
        <w:rPr>
          <w:b/>
        </w:rPr>
        <w:t>Exams Officer</w:t>
      </w:r>
      <w:r w:rsidR="00FA19CF">
        <w:rPr>
          <w:b/>
        </w:rPr>
        <w:t>s</w:t>
      </w:r>
    </w:p>
    <w:p w14:paraId="2B9DADF8" w14:textId="30D57528" w:rsidR="00435C32" w:rsidRDefault="00605BCF">
      <w:pPr>
        <w:pStyle w:val="ListParagraph"/>
        <w:numPr>
          <w:ilvl w:val="0"/>
          <w:numId w:val="1"/>
        </w:numPr>
        <w:rPr>
          <w:rFonts w:eastAsia="Times New Roman" w:cs="Arial"/>
          <w:color w:val="000000"/>
          <w:szCs w:val="24"/>
        </w:rPr>
      </w:pPr>
      <w:r>
        <w:rPr>
          <w:rFonts w:eastAsia="Times New Roman" w:cs="Arial"/>
          <w:color w:val="000000"/>
          <w:szCs w:val="24"/>
        </w:rPr>
        <w:t xml:space="preserve">Signpost the annually updated JCQ </w:t>
      </w:r>
      <w:hyperlink r:id="rId29" w:history="1">
        <w:r>
          <w:rPr>
            <w:rStyle w:val="Hyperlink"/>
            <w:rFonts w:cs="Arial"/>
          </w:rPr>
          <w:t>NEA</w:t>
        </w:r>
      </w:hyperlink>
      <w:r w:rsidR="005C3889">
        <w:t>,</w:t>
      </w:r>
      <w:r>
        <w:rPr>
          <w:rStyle w:val="Hyperlink"/>
          <w:rFonts w:cs="Arial"/>
          <w:u w:val="none"/>
        </w:rPr>
        <w:t xml:space="preserve"> </w:t>
      </w:r>
      <w:hyperlink r:id="rId30" w:history="1">
        <w:proofErr w:type="spellStart"/>
        <w:r w:rsidR="005C3889" w:rsidRPr="005C3889">
          <w:rPr>
            <w:rStyle w:val="Hyperlink"/>
            <w:rFonts w:cs="Tahoma"/>
            <w:color w:val="0070C0"/>
          </w:rPr>
          <w:t>NEA</w:t>
        </w:r>
        <w:proofErr w:type="spellEnd"/>
        <w:r w:rsidR="005C3889" w:rsidRPr="005C3889">
          <w:rPr>
            <w:rStyle w:val="Hyperlink"/>
            <w:rFonts w:cs="Tahoma"/>
            <w:color w:val="0070C0"/>
          </w:rPr>
          <w:t xml:space="preserve"> VTQs</w:t>
        </w:r>
      </w:hyperlink>
      <w:r w:rsidR="005C3889">
        <w:t xml:space="preserve"> </w:t>
      </w:r>
      <w:r w:rsidR="00EC14B7" w:rsidRPr="00EC14B7">
        <w:rPr>
          <w:rStyle w:val="Hyperlink"/>
          <w:rFonts w:ascii="Tahoma" w:hAnsi="Tahoma" w:cs="Tahoma"/>
          <w:u w:val="none"/>
        </w:rPr>
        <w:t xml:space="preserve">and </w:t>
      </w:r>
      <w:hyperlink r:id="rId31" w:history="1">
        <w:r w:rsidR="00EC14B7" w:rsidRPr="00DB0A38">
          <w:rPr>
            <w:rStyle w:val="Hyperlink"/>
            <w:rFonts w:ascii="Tahoma" w:hAnsi="Tahoma" w:cs="Tahoma"/>
            <w:color w:val="0070C0"/>
          </w:rPr>
          <w:t>ICC</w:t>
        </w:r>
      </w:hyperlink>
      <w:r w:rsidR="00EC14B7" w:rsidRPr="00EC14B7">
        <w:rPr>
          <w:rStyle w:val="Hyperlink"/>
          <w:rFonts w:ascii="Tahoma" w:hAnsi="Tahoma" w:cs="Tahoma"/>
          <w:color w:val="0070C0"/>
          <w:u w:val="none"/>
        </w:rPr>
        <w:t xml:space="preserve"> </w:t>
      </w:r>
      <w:r w:rsidR="00EC14B7" w:rsidRPr="00EC14B7">
        <w:rPr>
          <w:rFonts w:ascii="Tahoma" w:hAnsi="Tahoma" w:cs="Tahoma"/>
        </w:rPr>
        <w:t>documents</w:t>
      </w:r>
      <w:r w:rsidR="00EC14B7" w:rsidRPr="004E56E1">
        <w:rPr>
          <w:rFonts w:ascii="Tahoma" w:hAnsi="Tahoma" w:cs="Tahoma"/>
        </w:rPr>
        <w:t xml:space="preserve"> </w:t>
      </w:r>
      <w:r>
        <w:rPr>
          <w:rFonts w:eastAsia="Times New Roman" w:cs="Arial"/>
          <w:color w:val="000000"/>
          <w:szCs w:val="24"/>
        </w:rPr>
        <w:t>to relevant centre staff</w:t>
      </w:r>
    </w:p>
    <w:p w14:paraId="5B27BD50" w14:textId="2AB30BFC" w:rsidR="00435C32" w:rsidRDefault="00605BCF">
      <w:pPr>
        <w:pStyle w:val="NormalWeb"/>
        <w:numPr>
          <w:ilvl w:val="0"/>
          <w:numId w:val="1"/>
        </w:numPr>
        <w:shd w:val="clear" w:color="auto" w:fill="FFFFFF"/>
        <w:spacing w:before="0" w:beforeAutospacing="0" w:after="80" w:afterAutospacing="0" w:line="276" w:lineRule="auto"/>
        <w:ind w:left="714" w:hanging="357"/>
      </w:pPr>
      <w:r>
        <w:rPr>
          <w:rFonts w:ascii="Arial" w:hAnsi="Arial" w:cs="Arial"/>
          <w:color w:val="000000"/>
        </w:rPr>
        <w:t>Carr</w:t>
      </w:r>
      <w:r w:rsidR="00FA19CF">
        <w:rPr>
          <w:rFonts w:ascii="Arial" w:hAnsi="Arial" w:cs="Arial"/>
          <w:color w:val="000000"/>
        </w:rPr>
        <w:t>y</w:t>
      </w:r>
      <w:r>
        <w:rPr>
          <w:rFonts w:ascii="Arial" w:hAnsi="Arial" w:cs="Arial"/>
          <w:color w:val="000000"/>
        </w:rPr>
        <w:t xml:space="preserve"> out tasks where these may be applicable to the role in supporting the administration / management of non-examination assessment </w:t>
      </w:r>
    </w:p>
    <w:p w14:paraId="1E968513" w14:textId="77777777" w:rsidR="00435C32" w:rsidRDefault="00605BCF">
      <w:pPr>
        <w:pStyle w:val="Headinglevel2"/>
        <w:spacing w:line="276" w:lineRule="auto"/>
      </w:pPr>
      <w:bookmarkStart w:id="15" w:name="_Toc463791930"/>
      <w:bookmarkStart w:id="16" w:name="_Toc181460746"/>
      <w:r>
        <w:t>Task setting</w:t>
      </w:r>
      <w:bookmarkEnd w:id="15"/>
      <w:bookmarkEnd w:id="16"/>
    </w:p>
    <w:p w14:paraId="0F7BE9AB" w14:textId="77777777" w:rsidR="00435C32" w:rsidRDefault="00605BCF">
      <w:pPr>
        <w:spacing w:before="120" w:after="0" w:line="276" w:lineRule="auto"/>
        <w:rPr>
          <w:b/>
        </w:rPr>
      </w:pPr>
      <w:r>
        <w:rPr>
          <w:b/>
        </w:rPr>
        <w:t>Subject teacher</w:t>
      </w:r>
    </w:p>
    <w:p w14:paraId="1FC00EB4" w14:textId="36D992D9" w:rsidR="00435C32" w:rsidRDefault="00605BCF">
      <w:pPr>
        <w:pStyle w:val="ListParagraph"/>
        <w:numPr>
          <w:ilvl w:val="0"/>
          <w:numId w:val="1"/>
        </w:numPr>
      </w:pPr>
      <w:r>
        <w:t xml:space="preserve">Selects tasks to be undertaken where a number of comparable tasks are provided by the awarding body </w:t>
      </w:r>
      <w:r w:rsidR="00EC14B7">
        <w:t>or</w:t>
      </w:r>
      <w:r>
        <w:t xml:space="preserve"> designs tasks where this is permitted by criteria set out within the subject specification </w:t>
      </w:r>
    </w:p>
    <w:p w14:paraId="2600D11B" w14:textId="77777777" w:rsidR="00435C32" w:rsidRDefault="00605BCF">
      <w:pPr>
        <w:pStyle w:val="ListParagraph"/>
        <w:numPr>
          <w:ilvl w:val="0"/>
          <w:numId w:val="1"/>
        </w:numPr>
        <w:spacing w:line="276" w:lineRule="auto"/>
        <w:ind w:left="714" w:hanging="357"/>
      </w:pPr>
      <w:r>
        <w:t>Makes candidates aware of the criteria used to assess their work</w:t>
      </w:r>
    </w:p>
    <w:p w14:paraId="0862B7C1" w14:textId="77777777" w:rsidR="00435C32" w:rsidRDefault="00605BCF">
      <w:pPr>
        <w:pStyle w:val="Headinglevel2"/>
        <w:spacing w:line="276" w:lineRule="auto"/>
      </w:pPr>
      <w:bookmarkStart w:id="17" w:name="_Toc463791931"/>
      <w:bookmarkStart w:id="18" w:name="_Toc181460747"/>
      <w:r>
        <w:t>Issuing of tasks</w:t>
      </w:r>
      <w:bookmarkEnd w:id="17"/>
      <w:bookmarkEnd w:id="18"/>
    </w:p>
    <w:p w14:paraId="4E300A67" w14:textId="77777777" w:rsidR="00435C32" w:rsidRDefault="00605BCF">
      <w:pPr>
        <w:spacing w:before="120" w:after="0" w:line="276" w:lineRule="auto"/>
        <w:rPr>
          <w:b/>
        </w:rPr>
      </w:pPr>
      <w:r>
        <w:rPr>
          <w:b/>
        </w:rPr>
        <w:t>Subject teacher</w:t>
      </w:r>
    </w:p>
    <w:p w14:paraId="240C0077" w14:textId="77777777" w:rsidR="00435C32" w:rsidRDefault="00605BCF">
      <w:pPr>
        <w:pStyle w:val="ListParagraph"/>
        <w:numPr>
          <w:ilvl w:val="0"/>
          <w:numId w:val="1"/>
        </w:numPr>
        <w:spacing w:line="276" w:lineRule="auto"/>
      </w:pPr>
      <w:r>
        <w:t>Determines when set tasks are issued by the awarding body</w:t>
      </w:r>
    </w:p>
    <w:p w14:paraId="7B7A900C" w14:textId="77777777" w:rsidR="00435C32" w:rsidRDefault="00605BCF">
      <w:pPr>
        <w:pStyle w:val="ListParagraph"/>
        <w:numPr>
          <w:ilvl w:val="0"/>
          <w:numId w:val="1"/>
        </w:numPr>
        <w:spacing w:line="276" w:lineRule="auto"/>
      </w:pPr>
      <w:r>
        <w:t>Identifies date(s) when tasks should be taken by candidates</w:t>
      </w:r>
    </w:p>
    <w:p w14:paraId="27F50CC1" w14:textId="77777777" w:rsidR="00435C32" w:rsidRDefault="00605BCF">
      <w:pPr>
        <w:pStyle w:val="ListParagraph"/>
        <w:numPr>
          <w:ilvl w:val="0"/>
          <w:numId w:val="1"/>
        </w:numPr>
        <w:spacing w:line="276" w:lineRule="auto"/>
      </w:pPr>
      <w:r>
        <w:t>Accesses set tasks in sufficient time to allow planning, resourcing and teaching and ensures that materials are stored securely at all times</w:t>
      </w:r>
    </w:p>
    <w:p w14:paraId="7EF70D45" w14:textId="77777777" w:rsidR="00435C32" w:rsidRDefault="00605BCF">
      <w:pPr>
        <w:pStyle w:val="ListParagraph"/>
        <w:numPr>
          <w:ilvl w:val="0"/>
          <w:numId w:val="1"/>
        </w:numPr>
        <w:spacing w:line="276" w:lineRule="auto"/>
      </w:pPr>
      <w:r>
        <w:t>Ensures the correct task is issued to candidates</w:t>
      </w:r>
    </w:p>
    <w:p w14:paraId="66C50301" w14:textId="77777777" w:rsidR="00435C32" w:rsidRDefault="00605BCF">
      <w:pPr>
        <w:pStyle w:val="Headinglevel2"/>
        <w:spacing w:line="276" w:lineRule="auto"/>
      </w:pPr>
      <w:bookmarkStart w:id="19" w:name="_Toc463791932"/>
      <w:bookmarkStart w:id="20" w:name="_Toc181460748"/>
      <w:r>
        <w:lastRenderedPageBreak/>
        <w:t>Task taking</w:t>
      </w:r>
      <w:bookmarkEnd w:id="19"/>
      <w:bookmarkEnd w:id="20"/>
    </w:p>
    <w:p w14:paraId="2F112FC8" w14:textId="77777777" w:rsidR="00435C32" w:rsidRDefault="00605BCF">
      <w:pPr>
        <w:pStyle w:val="Heading1"/>
        <w:spacing w:line="276" w:lineRule="auto"/>
        <w:rPr>
          <w:szCs w:val="22"/>
        </w:rPr>
      </w:pPr>
      <w:bookmarkStart w:id="21" w:name="_Toc463791933"/>
      <w:bookmarkStart w:id="22" w:name="_Toc181460749"/>
      <w:r>
        <w:rPr>
          <w:szCs w:val="22"/>
        </w:rPr>
        <w:t>Supervision</w:t>
      </w:r>
      <w:bookmarkEnd w:id="21"/>
      <w:bookmarkEnd w:id="22"/>
    </w:p>
    <w:p w14:paraId="4162CD25" w14:textId="77777777" w:rsidR="00435C32" w:rsidRDefault="00605BCF">
      <w:pPr>
        <w:spacing w:before="120" w:after="0" w:line="276" w:lineRule="auto"/>
        <w:rPr>
          <w:rFonts w:cs="Arial"/>
          <w:b/>
        </w:rPr>
      </w:pPr>
      <w:r>
        <w:rPr>
          <w:rFonts w:cs="Arial"/>
          <w:b/>
        </w:rPr>
        <w:t>Subject teacher</w:t>
      </w:r>
    </w:p>
    <w:p w14:paraId="0664D4D8" w14:textId="77777777" w:rsidR="00435C32" w:rsidRDefault="00605BCF">
      <w:pPr>
        <w:pStyle w:val="ListParagraph"/>
        <w:numPr>
          <w:ilvl w:val="0"/>
          <w:numId w:val="1"/>
        </w:numPr>
        <w:spacing w:line="276" w:lineRule="auto"/>
        <w:rPr>
          <w:rFonts w:cs="Arial"/>
        </w:rPr>
      </w:pPr>
      <w:r>
        <w:rPr>
          <w:rFonts w:cs="Arial"/>
        </w:rPr>
        <w:t>Checks the awarding body’s subject-specific requirements ensuring candidates take tasks under the required conditions and supervision arrangements</w:t>
      </w:r>
    </w:p>
    <w:p w14:paraId="6546121F" w14:textId="77777777" w:rsidR="00435C32" w:rsidRDefault="00605BCF">
      <w:pPr>
        <w:pStyle w:val="ListParagraph"/>
        <w:numPr>
          <w:ilvl w:val="0"/>
          <w:numId w:val="1"/>
        </w:numPr>
        <w:spacing w:line="276" w:lineRule="auto"/>
        <w:rPr>
          <w:rFonts w:cs="Arial"/>
        </w:rPr>
      </w:pPr>
      <w:r>
        <w:rPr>
          <w:rFonts w:cs="Arial"/>
        </w:rPr>
        <w:t xml:space="preserve">Ensures there is sufficient supervision to enable the work of a candidate to be authenticated </w:t>
      </w:r>
    </w:p>
    <w:p w14:paraId="4C321D2E" w14:textId="77777777" w:rsidR="00435C32" w:rsidRDefault="00605BCF">
      <w:pPr>
        <w:pStyle w:val="ListParagraph"/>
        <w:numPr>
          <w:ilvl w:val="0"/>
          <w:numId w:val="1"/>
        </w:numPr>
        <w:spacing w:line="276" w:lineRule="auto"/>
        <w:rPr>
          <w:rFonts w:cs="Arial"/>
        </w:rPr>
      </w:pPr>
      <w:r>
        <w:rPr>
          <w:rFonts w:cs="Arial"/>
        </w:rPr>
        <w:t>Ensures there is sufficient supervision to ensure the work a candidate submits is their own</w:t>
      </w:r>
    </w:p>
    <w:p w14:paraId="39965975" w14:textId="77777777" w:rsidR="00435C32" w:rsidRDefault="00605BCF">
      <w:pPr>
        <w:pStyle w:val="ListParagraph"/>
        <w:numPr>
          <w:ilvl w:val="0"/>
          <w:numId w:val="1"/>
        </w:numPr>
        <w:spacing w:line="276" w:lineRule="auto"/>
        <w:rPr>
          <w:rFonts w:cs="Arial"/>
        </w:rPr>
      </w:pPr>
      <w:r>
        <w:rPr>
          <w:rFonts w:cs="Arial"/>
        </w:rPr>
        <w:t xml:space="preserve">Is confident where work may be completed outside of the centre without direct supervision, that the work produced is the candidate’s own.  </w:t>
      </w:r>
    </w:p>
    <w:p w14:paraId="57F2BEFC" w14:textId="77777777" w:rsidR="00435C32" w:rsidRDefault="00605BCF">
      <w:pPr>
        <w:pStyle w:val="ListParagraph"/>
        <w:numPr>
          <w:ilvl w:val="0"/>
          <w:numId w:val="1"/>
        </w:numPr>
        <w:spacing w:line="276" w:lineRule="auto"/>
        <w:rPr>
          <w:rFonts w:cs="Arial"/>
        </w:rPr>
      </w:pPr>
      <w:r>
        <w:rPr>
          <w:rFonts w:cs="Arial"/>
        </w:rPr>
        <w:t>Where candidates may work in groups, keeps a record of each candidate’s contribution and it must be possible to attribute assessable outcomes to individual candidates</w:t>
      </w:r>
    </w:p>
    <w:p w14:paraId="1695AF74" w14:textId="77777777" w:rsidR="00435C32" w:rsidRDefault="00605BCF">
      <w:pPr>
        <w:pStyle w:val="ListParagraph"/>
        <w:numPr>
          <w:ilvl w:val="0"/>
          <w:numId w:val="1"/>
        </w:numPr>
        <w:spacing w:line="276" w:lineRule="auto"/>
        <w:rPr>
          <w:rFonts w:cs="Arial"/>
        </w:rPr>
      </w:pPr>
      <w:r>
        <w:rPr>
          <w:rFonts w:cs="Arial"/>
        </w:rPr>
        <w:t xml:space="preserve">Ensures candidates are aware of the current JCQ documents </w:t>
      </w:r>
      <w:hyperlink r:id="rId32" w:history="1">
        <w:r>
          <w:rPr>
            <w:rStyle w:val="Hyperlink"/>
            <w:rFonts w:cs="Arial"/>
            <w:i/>
          </w:rPr>
          <w:t>Information for candidates - non-examination assessments</w:t>
        </w:r>
      </w:hyperlink>
      <w:r>
        <w:t xml:space="preserve"> </w:t>
      </w:r>
      <w:r>
        <w:rPr>
          <w:rFonts w:cs="Arial"/>
        </w:rPr>
        <w:t xml:space="preserve">and </w:t>
      </w:r>
      <w:hyperlink r:id="rId33" w:history="1">
        <w:r>
          <w:rPr>
            <w:rStyle w:val="Hyperlink"/>
            <w:rFonts w:eastAsia="Calibri" w:cs="Arial"/>
            <w:i/>
            <w:lang w:val="en-US" w:eastAsia="en-US"/>
          </w:rPr>
          <w:t>Information for candidates - Social Media</w:t>
        </w:r>
      </w:hyperlink>
    </w:p>
    <w:p w14:paraId="0778A9D2" w14:textId="77777777" w:rsidR="00435C32" w:rsidRPr="009B423E" w:rsidRDefault="00605BCF">
      <w:pPr>
        <w:pStyle w:val="ListParagraph"/>
        <w:numPr>
          <w:ilvl w:val="0"/>
          <w:numId w:val="1"/>
        </w:numPr>
        <w:spacing w:line="276" w:lineRule="auto"/>
        <w:rPr>
          <w:rFonts w:cs="Arial"/>
          <w:i/>
        </w:rPr>
      </w:pPr>
      <w:r>
        <w:rPr>
          <w:rFonts w:cs="Arial"/>
        </w:rPr>
        <w:t xml:space="preserve">Ensures candidates understand and comply with the regulations in relevant JCQ </w:t>
      </w:r>
      <w:r>
        <w:rPr>
          <w:rFonts w:cs="Arial"/>
          <w:i/>
        </w:rPr>
        <w:t xml:space="preserve">Information for candidates </w:t>
      </w:r>
      <w:r>
        <w:rPr>
          <w:rFonts w:cs="Arial"/>
        </w:rPr>
        <w:t>documents</w:t>
      </w:r>
    </w:p>
    <w:p w14:paraId="021D0E8E" w14:textId="54C44F4C" w:rsidR="009B423E" w:rsidRPr="009B423E" w:rsidRDefault="009B423E">
      <w:pPr>
        <w:pStyle w:val="ListParagraph"/>
        <w:numPr>
          <w:ilvl w:val="0"/>
          <w:numId w:val="1"/>
        </w:numPr>
        <w:spacing w:line="276" w:lineRule="auto"/>
        <w:rPr>
          <w:rFonts w:cs="Arial"/>
          <w:i/>
        </w:rPr>
      </w:pPr>
      <w:r>
        <w:rPr>
          <w:rFonts w:cs="Arial"/>
        </w:rPr>
        <w:t>Ensures candidates:</w:t>
      </w:r>
    </w:p>
    <w:p w14:paraId="7A01D6DA" w14:textId="1278B5BA" w:rsidR="009B423E" w:rsidRPr="009B423E" w:rsidRDefault="009B423E" w:rsidP="009B423E">
      <w:pPr>
        <w:pStyle w:val="ListParagraph"/>
        <w:numPr>
          <w:ilvl w:val="1"/>
          <w:numId w:val="1"/>
        </w:numPr>
        <w:spacing w:line="276" w:lineRule="auto"/>
        <w:rPr>
          <w:rFonts w:cs="Arial"/>
          <w:i/>
        </w:rPr>
      </w:pPr>
      <w:r>
        <w:rPr>
          <w:rFonts w:cs="Arial"/>
        </w:rPr>
        <w:t>understand that information from all sources must be referenced</w:t>
      </w:r>
    </w:p>
    <w:p w14:paraId="44C84FAE" w14:textId="236E3E4D" w:rsidR="009B423E" w:rsidRPr="009B423E" w:rsidRDefault="009B423E" w:rsidP="009B423E">
      <w:pPr>
        <w:pStyle w:val="ListParagraph"/>
        <w:numPr>
          <w:ilvl w:val="1"/>
          <w:numId w:val="1"/>
        </w:numPr>
        <w:spacing w:line="276" w:lineRule="auto"/>
        <w:rPr>
          <w:rFonts w:cs="Arial"/>
          <w:iCs/>
        </w:rPr>
      </w:pPr>
      <w:r w:rsidRPr="009B423E">
        <w:rPr>
          <w:rFonts w:cs="Arial"/>
          <w:iCs/>
        </w:rPr>
        <w:t>receive guidance on setting out references</w:t>
      </w:r>
    </w:p>
    <w:p w14:paraId="078D7391" w14:textId="006E9297" w:rsidR="009B423E" w:rsidRPr="009B423E" w:rsidRDefault="009B423E" w:rsidP="009B423E">
      <w:pPr>
        <w:pStyle w:val="ListParagraph"/>
        <w:numPr>
          <w:ilvl w:val="1"/>
          <w:numId w:val="1"/>
        </w:numPr>
        <w:spacing w:line="276" w:lineRule="auto"/>
        <w:rPr>
          <w:rFonts w:cs="Arial"/>
          <w:iCs/>
        </w:rPr>
      </w:pPr>
      <w:r w:rsidRPr="009B423E">
        <w:rPr>
          <w:rFonts w:cs="Arial"/>
          <w:iCs/>
        </w:rPr>
        <w:t>are aware that they must not plagiarise other material</w:t>
      </w:r>
    </w:p>
    <w:p w14:paraId="667A1B02" w14:textId="77777777" w:rsidR="007969D0" w:rsidRDefault="007969D0">
      <w:pPr>
        <w:pStyle w:val="Heading1"/>
        <w:spacing w:line="276" w:lineRule="auto"/>
        <w:rPr>
          <w:szCs w:val="22"/>
        </w:rPr>
      </w:pPr>
      <w:bookmarkStart w:id="23" w:name="_Toc463791934"/>
      <w:bookmarkStart w:id="24" w:name="_Toc181460750"/>
    </w:p>
    <w:p w14:paraId="3B178500" w14:textId="16B630C8" w:rsidR="00435C32" w:rsidRDefault="00605BCF">
      <w:pPr>
        <w:pStyle w:val="Heading1"/>
        <w:spacing w:line="276" w:lineRule="auto"/>
        <w:rPr>
          <w:szCs w:val="22"/>
        </w:rPr>
      </w:pPr>
      <w:r>
        <w:rPr>
          <w:szCs w:val="22"/>
        </w:rPr>
        <w:t>Advice and feedback</w:t>
      </w:r>
      <w:bookmarkEnd w:id="23"/>
      <w:bookmarkEnd w:id="24"/>
    </w:p>
    <w:p w14:paraId="1056352F" w14:textId="77777777" w:rsidR="00435C32" w:rsidRDefault="00605BCF">
      <w:pPr>
        <w:spacing w:before="120" w:after="0" w:line="276" w:lineRule="auto"/>
        <w:rPr>
          <w:rFonts w:cs="Arial"/>
          <w:b/>
        </w:rPr>
      </w:pPr>
      <w:r>
        <w:rPr>
          <w:rFonts w:cs="Arial"/>
          <w:b/>
        </w:rPr>
        <w:t>Subject teacher</w:t>
      </w:r>
    </w:p>
    <w:p w14:paraId="5642F9EE" w14:textId="77777777" w:rsidR="00435C32" w:rsidRDefault="00605BCF">
      <w:pPr>
        <w:pStyle w:val="ListParagraph"/>
        <w:numPr>
          <w:ilvl w:val="0"/>
          <w:numId w:val="1"/>
        </w:numPr>
        <w:spacing w:line="276" w:lineRule="auto"/>
        <w:rPr>
          <w:rFonts w:cs="Arial"/>
        </w:rPr>
      </w:pPr>
      <w:r>
        <w:rPr>
          <w:rFonts w:cs="Arial"/>
        </w:rPr>
        <w:t>As relevant to the subject/component, advises candidates on relevant aspects before candidates begin working on a task</w:t>
      </w:r>
    </w:p>
    <w:p w14:paraId="627AFF98" w14:textId="77777777" w:rsidR="00435C32" w:rsidRDefault="00605BCF">
      <w:pPr>
        <w:pStyle w:val="ListParagraph"/>
        <w:numPr>
          <w:ilvl w:val="0"/>
          <w:numId w:val="1"/>
        </w:numPr>
        <w:spacing w:line="276" w:lineRule="auto"/>
        <w:rPr>
          <w:rFonts w:cs="Arial"/>
        </w:rPr>
      </w:pPr>
      <w:r>
        <w:rPr>
          <w:rFonts w:cs="Arial"/>
        </w:rPr>
        <w:t xml:space="preserve">Will not provide candidates with model answers or writing frames specific to the task </w:t>
      </w:r>
    </w:p>
    <w:p w14:paraId="23AC45C8" w14:textId="77777777" w:rsidR="00435C32" w:rsidRDefault="00605BCF">
      <w:pPr>
        <w:pStyle w:val="ListParagraph"/>
        <w:numPr>
          <w:ilvl w:val="0"/>
          <w:numId w:val="1"/>
        </w:numPr>
        <w:spacing w:line="276" w:lineRule="auto"/>
        <w:rPr>
          <w:rFonts w:cs="Arial"/>
        </w:rPr>
      </w:pPr>
      <w:r>
        <w:rPr>
          <w:rFonts w:cs="Arial"/>
        </w:rPr>
        <w:t>When reviewing candidates’ work, unless prohibited by the specification, provides oral and written advice at a general level to candidates</w:t>
      </w:r>
    </w:p>
    <w:p w14:paraId="22FDE226" w14:textId="77777777" w:rsidR="00435C32" w:rsidRDefault="00605BCF">
      <w:pPr>
        <w:pStyle w:val="ListParagraph"/>
        <w:numPr>
          <w:ilvl w:val="0"/>
          <w:numId w:val="1"/>
        </w:numPr>
        <w:spacing w:line="276" w:lineRule="auto"/>
        <w:rPr>
          <w:rFonts w:cs="Arial"/>
        </w:rPr>
      </w:pPr>
      <w:r>
        <w:rPr>
          <w:rFonts w:cs="Arial"/>
        </w:rPr>
        <w:t>Allows candidates to revise and re-draft work after advice has been given at a general level</w:t>
      </w:r>
    </w:p>
    <w:p w14:paraId="00D99324" w14:textId="77777777" w:rsidR="00435C32" w:rsidRDefault="00605BCF">
      <w:pPr>
        <w:pStyle w:val="ListParagraph"/>
        <w:numPr>
          <w:ilvl w:val="0"/>
          <w:numId w:val="1"/>
        </w:numPr>
        <w:spacing w:line="276" w:lineRule="auto"/>
        <w:rPr>
          <w:rFonts w:cs="Arial"/>
        </w:rPr>
      </w:pPr>
      <w:r>
        <w:rPr>
          <w:rFonts w:cs="Arial"/>
        </w:rPr>
        <w:t>Records any assistance given beyond general advice and takes it into account in the marking or submits it to the external examiner</w:t>
      </w:r>
    </w:p>
    <w:p w14:paraId="35EE7C8F" w14:textId="77777777" w:rsidR="00435C32" w:rsidRDefault="00605BCF">
      <w:pPr>
        <w:pStyle w:val="ListParagraph"/>
        <w:numPr>
          <w:ilvl w:val="0"/>
          <w:numId w:val="1"/>
        </w:numPr>
        <w:spacing w:line="276" w:lineRule="auto"/>
        <w:rPr>
          <w:rFonts w:cs="Arial"/>
        </w:rPr>
      </w:pPr>
      <w:r>
        <w:rPr>
          <w:rFonts w:cs="Arial"/>
        </w:rPr>
        <w:t>Ensures when work has been assessed, candidates are not allowed to revise it</w:t>
      </w:r>
    </w:p>
    <w:p w14:paraId="7F51ED79" w14:textId="77777777" w:rsidR="00435C32" w:rsidRDefault="00435C32">
      <w:bookmarkStart w:id="25" w:name="_Toc463791935"/>
    </w:p>
    <w:p w14:paraId="05103638" w14:textId="77777777" w:rsidR="00435C32" w:rsidRDefault="00605BCF">
      <w:pPr>
        <w:pStyle w:val="Heading1"/>
        <w:spacing w:line="276" w:lineRule="auto"/>
        <w:rPr>
          <w:szCs w:val="22"/>
        </w:rPr>
      </w:pPr>
      <w:bookmarkStart w:id="26" w:name="_Toc181460751"/>
      <w:r>
        <w:rPr>
          <w:szCs w:val="22"/>
        </w:rPr>
        <w:t>Resources</w:t>
      </w:r>
      <w:bookmarkEnd w:id="25"/>
      <w:bookmarkEnd w:id="26"/>
    </w:p>
    <w:p w14:paraId="59FCAE2D" w14:textId="77777777" w:rsidR="00435C32" w:rsidRDefault="00605BCF">
      <w:pPr>
        <w:spacing w:before="120" w:after="0" w:line="276" w:lineRule="auto"/>
        <w:rPr>
          <w:rFonts w:cs="Arial"/>
          <w:b/>
        </w:rPr>
      </w:pPr>
      <w:r>
        <w:rPr>
          <w:rFonts w:cs="Arial"/>
          <w:b/>
        </w:rPr>
        <w:t>Subject teacher</w:t>
      </w:r>
    </w:p>
    <w:p w14:paraId="4DB2D827" w14:textId="1DA2CB53" w:rsidR="00435C32" w:rsidRDefault="00605BCF" w:rsidP="009B423E">
      <w:pPr>
        <w:pStyle w:val="ListParagraph"/>
        <w:numPr>
          <w:ilvl w:val="0"/>
          <w:numId w:val="1"/>
        </w:numPr>
        <w:spacing w:line="276" w:lineRule="auto"/>
        <w:ind w:hanging="357"/>
        <w:rPr>
          <w:rFonts w:cs="Arial"/>
        </w:rPr>
      </w:pPr>
      <w:r>
        <w:rPr>
          <w:rFonts w:cs="Arial"/>
        </w:rPr>
        <w:t>Refers to the awarding body’s specification and/or associated documentation to determine if candidates have restricted/unrestricted access to resources</w:t>
      </w:r>
      <w:r w:rsidR="009B423E">
        <w:rPr>
          <w:rFonts w:cs="Arial"/>
        </w:rPr>
        <w:t>,</w:t>
      </w:r>
      <w:r>
        <w:rPr>
          <w:rFonts w:cs="Arial"/>
        </w:rPr>
        <w:t xml:space="preserve"> </w:t>
      </w:r>
      <w:r w:rsidR="009B423E">
        <w:rPr>
          <w:rFonts w:cs="Arial"/>
        </w:rPr>
        <w:t xml:space="preserve">including the internet and AI, </w:t>
      </w:r>
      <w:r>
        <w:rPr>
          <w:rFonts w:cs="Arial"/>
        </w:rPr>
        <w:t>when planning and researching their tasks</w:t>
      </w:r>
    </w:p>
    <w:p w14:paraId="436DB9EA" w14:textId="77777777" w:rsidR="009B423E" w:rsidRPr="009B423E" w:rsidRDefault="009B423E" w:rsidP="009B423E">
      <w:pPr>
        <w:pStyle w:val="ListParagraph"/>
        <w:numPr>
          <w:ilvl w:val="0"/>
          <w:numId w:val="1"/>
        </w:numPr>
        <w:spacing w:line="276" w:lineRule="auto"/>
        <w:ind w:hanging="357"/>
        <w:rPr>
          <w:rFonts w:cs="Tahoma"/>
          <w:color w:val="0070C0"/>
        </w:rPr>
      </w:pPr>
      <w:r w:rsidRPr="009B423E">
        <w:rPr>
          <w:rFonts w:eastAsia="Times New Roman" w:cs="Tahoma"/>
        </w:rPr>
        <w:t xml:space="preserve">Refers to the JCQ document </w:t>
      </w:r>
      <w:r w:rsidRPr="009B423E">
        <w:rPr>
          <w:rFonts w:eastAsia="Times New Roman" w:cs="Tahoma"/>
          <w:i/>
          <w:iCs/>
        </w:rPr>
        <w:t xml:space="preserve">AI Use in Assessments: Protecting the Integrity of Qualifications </w:t>
      </w:r>
      <w:r w:rsidRPr="009B423E">
        <w:rPr>
          <w:rFonts w:eastAsia="Times New Roman" w:cs="Tahoma"/>
          <w:i/>
          <w:iCs/>
          <w:color w:val="0070C0"/>
        </w:rPr>
        <w:t xml:space="preserve"> </w:t>
      </w:r>
      <w:r w:rsidRPr="009B423E">
        <w:rPr>
          <w:rFonts w:eastAsia="Times New Roman" w:cs="Tahoma"/>
          <w:color w:val="0070C0"/>
        </w:rPr>
        <w:t>(</w:t>
      </w:r>
      <w:hyperlink r:id="rId34" w:history="1">
        <w:r w:rsidRPr="009B423E">
          <w:rPr>
            <w:rStyle w:val="Hyperlink"/>
            <w:rFonts w:eastAsia="Times New Roman" w:cs="Tahoma"/>
            <w:color w:val="0070C0"/>
          </w:rPr>
          <w:t>http://www.jcq.org.uk/exams-office/malpractice</w:t>
        </w:r>
      </w:hyperlink>
      <w:r w:rsidRPr="009B423E">
        <w:rPr>
          <w:rFonts w:eastAsia="Times New Roman" w:cs="Tahoma"/>
        </w:rPr>
        <w:t>) as well as the awarding body’s specification and/or associated documentation published by the awarding bodies and the regulator</w:t>
      </w:r>
    </w:p>
    <w:p w14:paraId="1CCF169F" w14:textId="5EB06923" w:rsidR="009B423E" w:rsidRPr="009B423E" w:rsidRDefault="009B423E" w:rsidP="009B423E">
      <w:pPr>
        <w:pStyle w:val="ListParagraph"/>
        <w:numPr>
          <w:ilvl w:val="1"/>
          <w:numId w:val="1"/>
        </w:numPr>
        <w:spacing w:line="276" w:lineRule="auto"/>
        <w:ind w:hanging="357"/>
        <w:rPr>
          <w:rFonts w:eastAsia="Times New Roman" w:cs="Tahoma"/>
        </w:rPr>
      </w:pPr>
      <w:r w:rsidRPr="009B423E">
        <w:rPr>
          <w:rFonts w:eastAsia="Times New Roman" w:cs="Tahoma"/>
        </w:rPr>
        <w:t>By referencing this document</w:t>
      </w:r>
      <w:r w:rsidR="00A44EB0">
        <w:rPr>
          <w:rFonts w:eastAsia="Times New Roman" w:cs="Tahoma"/>
        </w:rPr>
        <w:t xml:space="preserve"> and the centre’s malpractice policy</w:t>
      </w:r>
      <w:r w:rsidRPr="009B423E">
        <w:rPr>
          <w:rFonts w:eastAsia="Times New Roman" w:cs="Tahoma"/>
        </w:rPr>
        <w:t>, makes candidates aware of the appropriate and inappropriate use of AI, the risks of using AI, and the possible consequences of using AI inappropriately in a qualification assessment</w:t>
      </w:r>
    </w:p>
    <w:p w14:paraId="611B27E8" w14:textId="77777777" w:rsidR="00435C32" w:rsidRDefault="00605BCF" w:rsidP="009B423E">
      <w:pPr>
        <w:pStyle w:val="ListParagraph"/>
        <w:numPr>
          <w:ilvl w:val="0"/>
          <w:numId w:val="1"/>
        </w:numPr>
        <w:spacing w:line="276" w:lineRule="auto"/>
        <w:ind w:hanging="357"/>
        <w:rPr>
          <w:rFonts w:cs="Arial"/>
        </w:rPr>
      </w:pPr>
      <w:r>
        <w:rPr>
          <w:rFonts w:cs="Arial"/>
        </w:rPr>
        <w:t>Ensures conditions for any formally supervised sessions are known and put in place</w:t>
      </w:r>
    </w:p>
    <w:p w14:paraId="69D6E404" w14:textId="77777777" w:rsidR="00435C32" w:rsidRDefault="00605BCF">
      <w:pPr>
        <w:pStyle w:val="ListParagraph"/>
        <w:numPr>
          <w:ilvl w:val="0"/>
          <w:numId w:val="1"/>
        </w:numPr>
        <w:spacing w:line="276" w:lineRule="auto"/>
        <w:rPr>
          <w:rFonts w:cs="Arial"/>
        </w:rPr>
      </w:pPr>
      <w:r>
        <w:rPr>
          <w:rFonts w:cs="Arial"/>
        </w:rPr>
        <w:t>Ensures appropriate arrangements are in place to keep the work to be assessed, and any preparatory work, secure between any formally supervised sessions, including work that is stored electronically</w:t>
      </w:r>
    </w:p>
    <w:p w14:paraId="73F66D81" w14:textId="77777777" w:rsidR="00435C32" w:rsidRDefault="00605BCF">
      <w:pPr>
        <w:pStyle w:val="ListParagraph"/>
        <w:numPr>
          <w:ilvl w:val="0"/>
          <w:numId w:val="1"/>
        </w:numPr>
        <w:spacing w:line="276" w:lineRule="auto"/>
        <w:rPr>
          <w:rFonts w:cs="Arial"/>
        </w:rPr>
      </w:pPr>
      <w:r>
        <w:rPr>
          <w:rFonts w:cs="Arial"/>
        </w:rPr>
        <w:t>Ensures conditions for any formally supervised sessions are understood and followed by candidates</w:t>
      </w:r>
    </w:p>
    <w:p w14:paraId="4FD3D7F6" w14:textId="77777777" w:rsidR="00435C32" w:rsidRDefault="00605BCF">
      <w:pPr>
        <w:pStyle w:val="ListParagraph"/>
        <w:numPr>
          <w:ilvl w:val="0"/>
          <w:numId w:val="1"/>
        </w:numPr>
        <w:spacing w:line="276" w:lineRule="auto"/>
        <w:rPr>
          <w:rFonts w:cs="Arial"/>
        </w:rPr>
      </w:pPr>
      <w:r>
        <w:rPr>
          <w:rFonts w:cs="Arial"/>
        </w:rPr>
        <w:lastRenderedPageBreak/>
        <w:t>Ensures candidates understand that they are not allowed to introduce augmented notes or new resources between formally supervised sessions</w:t>
      </w:r>
    </w:p>
    <w:p w14:paraId="0D10DA01" w14:textId="30BE45F2" w:rsidR="00435C32" w:rsidRDefault="00605BCF">
      <w:pPr>
        <w:pStyle w:val="ListParagraph"/>
        <w:numPr>
          <w:ilvl w:val="0"/>
          <w:numId w:val="1"/>
        </w:numPr>
        <w:spacing w:line="276" w:lineRule="auto"/>
        <w:rPr>
          <w:rFonts w:cs="Arial"/>
        </w:rPr>
      </w:pPr>
      <w:r>
        <w:rPr>
          <w:rFonts w:cs="Arial"/>
        </w:rPr>
        <w:t>Ensures that where appropriate to include references, candidates keep a detailed record of their own research, planning, resources</w:t>
      </w:r>
      <w:r w:rsidR="00A44EB0">
        <w:rPr>
          <w:rFonts w:cs="Arial"/>
        </w:rPr>
        <w:t>,</w:t>
      </w:r>
      <w:r>
        <w:rPr>
          <w:rFonts w:cs="Arial"/>
        </w:rPr>
        <w:t xml:space="preserve"> etc.</w:t>
      </w:r>
    </w:p>
    <w:p w14:paraId="2F9481D4" w14:textId="77777777" w:rsidR="005C3889" w:rsidRPr="005C3889" w:rsidRDefault="005C3889" w:rsidP="005C3889">
      <w:pPr>
        <w:pStyle w:val="ListParagraph"/>
        <w:numPr>
          <w:ilvl w:val="0"/>
          <w:numId w:val="1"/>
        </w:numPr>
        <w:spacing w:line="276" w:lineRule="auto"/>
        <w:ind w:left="714" w:hanging="357"/>
        <w:rPr>
          <w:rFonts w:cs="Arial"/>
        </w:rPr>
      </w:pPr>
      <w:r w:rsidRPr="005C3889">
        <w:rPr>
          <w:rFonts w:cs="Arial"/>
        </w:rPr>
        <w:t>Ensures candidates understand how all sources included in work that is submitted for assessment must be acknowledged</w:t>
      </w:r>
    </w:p>
    <w:p w14:paraId="755C95EF" w14:textId="77777777" w:rsidR="005C3889" w:rsidRPr="005C3889" w:rsidRDefault="005C3889" w:rsidP="005C3889">
      <w:pPr>
        <w:pStyle w:val="ListParagraph"/>
        <w:spacing w:line="276" w:lineRule="auto"/>
        <w:rPr>
          <w:rFonts w:cs="Arial"/>
          <w:sz w:val="8"/>
          <w:szCs w:val="8"/>
        </w:rPr>
      </w:pPr>
    </w:p>
    <w:p w14:paraId="5A87FF79" w14:textId="77777777" w:rsidR="00435C32" w:rsidRDefault="00605BCF">
      <w:pPr>
        <w:pStyle w:val="Heading1"/>
        <w:spacing w:line="276" w:lineRule="auto"/>
        <w:rPr>
          <w:szCs w:val="22"/>
        </w:rPr>
      </w:pPr>
      <w:bookmarkStart w:id="27" w:name="_Toc463791936"/>
      <w:bookmarkStart w:id="28" w:name="_Toc181460752"/>
      <w:r>
        <w:rPr>
          <w:szCs w:val="22"/>
        </w:rPr>
        <w:t>Word and time limits</w:t>
      </w:r>
      <w:bookmarkEnd w:id="27"/>
      <w:bookmarkEnd w:id="28"/>
    </w:p>
    <w:p w14:paraId="2E60BE1E" w14:textId="77777777" w:rsidR="00435C32" w:rsidRDefault="00605BCF">
      <w:pPr>
        <w:spacing w:before="120" w:after="0" w:line="276" w:lineRule="auto"/>
        <w:rPr>
          <w:rFonts w:cs="Arial"/>
          <w:b/>
        </w:rPr>
      </w:pPr>
      <w:r>
        <w:rPr>
          <w:rFonts w:cs="Arial"/>
          <w:b/>
        </w:rPr>
        <w:t>Subject teacher</w:t>
      </w:r>
    </w:p>
    <w:p w14:paraId="506A53B9" w14:textId="76C235B6" w:rsidR="00435C32" w:rsidRDefault="00605BCF">
      <w:pPr>
        <w:pStyle w:val="ListParagraph"/>
        <w:numPr>
          <w:ilvl w:val="0"/>
          <w:numId w:val="1"/>
        </w:numPr>
        <w:spacing w:line="276" w:lineRule="auto"/>
        <w:rPr>
          <w:rFonts w:cs="Arial"/>
        </w:rPr>
      </w:pPr>
      <w:r>
        <w:rPr>
          <w:rFonts w:cs="Arial"/>
        </w:rPr>
        <w:t xml:space="preserve">Refers to the </w:t>
      </w:r>
      <w:r w:rsidRPr="005C3889">
        <w:rPr>
          <w:rFonts w:cs="Arial"/>
        </w:rPr>
        <w:t xml:space="preserve">awarding body’s specification to determine </w:t>
      </w:r>
      <w:r w:rsidR="005C3889" w:rsidRPr="005C3889">
        <w:rPr>
          <w:rFonts w:cs="Arial"/>
        </w:rPr>
        <w:t>whether there are minimum and/or maximum time and word limits</w:t>
      </w:r>
    </w:p>
    <w:p w14:paraId="1A1ABD58" w14:textId="77777777" w:rsidR="00435C32" w:rsidRDefault="00605BCF">
      <w:pPr>
        <w:pStyle w:val="Heading1"/>
        <w:spacing w:line="276" w:lineRule="auto"/>
        <w:rPr>
          <w:szCs w:val="22"/>
        </w:rPr>
      </w:pPr>
      <w:bookmarkStart w:id="29" w:name="_Toc463791937"/>
      <w:bookmarkStart w:id="30" w:name="_Toc181460753"/>
      <w:r>
        <w:rPr>
          <w:szCs w:val="22"/>
        </w:rPr>
        <w:t>Collaboration and group work</w:t>
      </w:r>
      <w:bookmarkEnd w:id="29"/>
      <w:bookmarkEnd w:id="30"/>
    </w:p>
    <w:p w14:paraId="0EDEAA58" w14:textId="77777777" w:rsidR="00435C32" w:rsidRDefault="00605BCF">
      <w:pPr>
        <w:spacing w:before="120" w:after="0" w:line="276" w:lineRule="auto"/>
        <w:rPr>
          <w:rFonts w:cs="Arial"/>
          <w:b/>
        </w:rPr>
      </w:pPr>
      <w:r>
        <w:rPr>
          <w:rFonts w:cs="Arial"/>
          <w:b/>
        </w:rPr>
        <w:t>Subject teacher</w:t>
      </w:r>
    </w:p>
    <w:p w14:paraId="0F39AF7D" w14:textId="77777777" w:rsidR="00435C32" w:rsidRDefault="00605BCF">
      <w:pPr>
        <w:pStyle w:val="ListParagraph"/>
        <w:numPr>
          <w:ilvl w:val="0"/>
          <w:numId w:val="1"/>
        </w:numPr>
        <w:spacing w:line="276" w:lineRule="auto"/>
        <w:rPr>
          <w:rFonts w:cs="Arial"/>
        </w:rPr>
      </w:pPr>
      <w:r>
        <w:rPr>
          <w:rFonts w:cs="Arial"/>
        </w:rPr>
        <w:t>Unless stated otherwise in the awarding body’s specification, and where appropriate, allows candidates to collaborate when carrying out research and preparatory work</w:t>
      </w:r>
    </w:p>
    <w:p w14:paraId="330E06C2" w14:textId="77777777" w:rsidR="00435C32" w:rsidRDefault="00605BCF">
      <w:pPr>
        <w:pStyle w:val="ListParagraph"/>
        <w:numPr>
          <w:ilvl w:val="0"/>
          <w:numId w:val="1"/>
        </w:numPr>
        <w:spacing w:line="276" w:lineRule="auto"/>
        <w:rPr>
          <w:rFonts w:cs="Arial"/>
        </w:rPr>
      </w:pPr>
      <w:r>
        <w:rPr>
          <w:rFonts w:cs="Arial"/>
        </w:rPr>
        <w:t>Ensures that it is possible to attribute assessable outcomes to individual candidates</w:t>
      </w:r>
    </w:p>
    <w:p w14:paraId="3C260ABB" w14:textId="77777777" w:rsidR="00435C32" w:rsidRDefault="00605BCF">
      <w:pPr>
        <w:pStyle w:val="ListParagraph"/>
        <w:numPr>
          <w:ilvl w:val="0"/>
          <w:numId w:val="1"/>
        </w:numPr>
        <w:spacing w:line="276" w:lineRule="auto"/>
        <w:rPr>
          <w:rFonts w:cs="Arial"/>
        </w:rPr>
      </w:pPr>
      <w:r>
        <w:rPr>
          <w:rFonts w:cs="Arial"/>
        </w:rPr>
        <w:t>Ensures that where an assignment requires written work to be produced, each candidate writes up their own account of the assignment</w:t>
      </w:r>
    </w:p>
    <w:p w14:paraId="1A768200" w14:textId="77777777" w:rsidR="00435C32" w:rsidRDefault="00605BCF">
      <w:pPr>
        <w:pStyle w:val="ListParagraph"/>
        <w:numPr>
          <w:ilvl w:val="0"/>
          <w:numId w:val="1"/>
        </w:numPr>
        <w:spacing w:line="276" w:lineRule="auto"/>
        <w:rPr>
          <w:rFonts w:cs="Arial"/>
        </w:rPr>
      </w:pPr>
      <w:r>
        <w:rPr>
          <w:rFonts w:cs="Arial"/>
        </w:rPr>
        <w:t>Assesses the work of each candidate individually</w:t>
      </w:r>
    </w:p>
    <w:p w14:paraId="4F65FA37" w14:textId="25A21FF7" w:rsidR="00435C32" w:rsidRDefault="00605BCF">
      <w:pPr>
        <w:pStyle w:val="Heading1"/>
        <w:spacing w:line="276" w:lineRule="auto"/>
        <w:rPr>
          <w:szCs w:val="22"/>
        </w:rPr>
      </w:pPr>
      <w:bookmarkStart w:id="31" w:name="_Toc463791938"/>
      <w:bookmarkStart w:id="32" w:name="_Toc181460754"/>
      <w:r>
        <w:rPr>
          <w:szCs w:val="22"/>
        </w:rPr>
        <w:t>Authentication procedures</w:t>
      </w:r>
      <w:bookmarkEnd w:id="31"/>
      <w:bookmarkEnd w:id="32"/>
      <w:r w:rsidR="005C3889">
        <w:rPr>
          <w:szCs w:val="22"/>
        </w:rPr>
        <w:t xml:space="preserve"> – how candidates’ work is authenticated</w:t>
      </w:r>
    </w:p>
    <w:p w14:paraId="163CDD02" w14:textId="77777777" w:rsidR="00435C32" w:rsidRDefault="00605BCF">
      <w:pPr>
        <w:spacing w:before="120" w:after="0" w:line="276" w:lineRule="auto"/>
        <w:rPr>
          <w:rFonts w:cs="Arial"/>
          <w:b/>
        </w:rPr>
      </w:pPr>
      <w:r>
        <w:rPr>
          <w:rFonts w:cs="Arial"/>
          <w:b/>
        </w:rPr>
        <w:t>Subject teacher</w:t>
      </w:r>
    </w:p>
    <w:p w14:paraId="37F76514" w14:textId="1773AD93" w:rsidR="00435C32" w:rsidRDefault="00605BCF">
      <w:pPr>
        <w:pStyle w:val="ListParagraph"/>
        <w:numPr>
          <w:ilvl w:val="0"/>
          <w:numId w:val="1"/>
        </w:numPr>
        <w:spacing w:line="276" w:lineRule="auto"/>
        <w:rPr>
          <w:rFonts w:cs="Arial"/>
        </w:rPr>
      </w:pPr>
      <w:r>
        <w:rPr>
          <w:rFonts w:cs="Arial"/>
        </w:rPr>
        <w:t>Where required by the awarding body’s specification</w:t>
      </w:r>
      <w:r w:rsidR="00E44F32">
        <w:rPr>
          <w:rFonts w:cs="Arial"/>
        </w:rPr>
        <w:t>:</w:t>
      </w:r>
    </w:p>
    <w:p w14:paraId="28ED7174" w14:textId="68657B64" w:rsidR="00435C32" w:rsidRDefault="00605BCF">
      <w:pPr>
        <w:pStyle w:val="ListParagraph"/>
        <w:numPr>
          <w:ilvl w:val="1"/>
          <w:numId w:val="1"/>
        </w:numPr>
        <w:spacing w:line="276" w:lineRule="auto"/>
        <w:rPr>
          <w:rFonts w:cs="Arial"/>
        </w:rPr>
      </w:pPr>
      <w:r>
        <w:rPr>
          <w:rFonts w:cs="Arial"/>
        </w:rPr>
        <w:t>ensures candidates sign a declaration confirming the work they submit for final assessment is their own unaided work</w:t>
      </w:r>
      <w:r w:rsidR="005C3889">
        <w:rPr>
          <w:rFonts w:cs="Arial"/>
        </w:rPr>
        <w:t xml:space="preserve"> </w:t>
      </w:r>
      <w:r w:rsidR="005C3889" w:rsidRPr="005C3889">
        <w:rPr>
          <w:rFonts w:cs="Arial"/>
        </w:rPr>
        <w:t>and ensures that this takes place as soon as the candidate has completed the assessment</w:t>
      </w:r>
    </w:p>
    <w:p w14:paraId="38264A08" w14:textId="77777777" w:rsidR="00435C32" w:rsidRDefault="00605BCF">
      <w:pPr>
        <w:pStyle w:val="ListParagraph"/>
        <w:numPr>
          <w:ilvl w:val="1"/>
          <w:numId w:val="1"/>
        </w:numPr>
        <w:spacing w:line="276" w:lineRule="auto"/>
        <w:rPr>
          <w:rFonts w:cs="Arial"/>
        </w:rPr>
      </w:pPr>
      <w:r>
        <w:rPr>
          <w:rFonts w:cs="Arial"/>
        </w:rPr>
        <w:t>signs the teacher declaration of authentication confirming the requirements have been met</w:t>
      </w:r>
    </w:p>
    <w:p w14:paraId="2FF2D50C" w14:textId="14B8C780" w:rsidR="00435C32" w:rsidRDefault="00605BCF">
      <w:pPr>
        <w:pStyle w:val="ListParagraph"/>
        <w:numPr>
          <w:ilvl w:val="0"/>
          <w:numId w:val="1"/>
        </w:numPr>
        <w:spacing w:line="276" w:lineRule="auto"/>
        <w:rPr>
          <w:rFonts w:cs="Arial"/>
        </w:rPr>
      </w:pPr>
      <w:r>
        <w:rPr>
          <w:rFonts w:cs="Arial"/>
        </w:rPr>
        <w:t xml:space="preserve">Keeps signed candidate declarations on file until the deadline for requesting </w:t>
      </w:r>
      <w:r w:rsidR="004943A9">
        <w:rPr>
          <w:rFonts w:cs="Arial"/>
        </w:rPr>
        <w:t xml:space="preserve">a </w:t>
      </w:r>
      <w:r>
        <w:rPr>
          <w:rFonts w:cs="Arial"/>
        </w:rPr>
        <w:t xml:space="preserve">review of results has passed or until any appeal, malpractice or other results enquiry has been completed, whichever is later </w:t>
      </w:r>
    </w:p>
    <w:p w14:paraId="11E3F36C" w14:textId="2949968B" w:rsidR="00435C32" w:rsidRDefault="00605BCF">
      <w:pPr>
        <w:pStyle w:val="ListParagraph"/>
        <w:numPr>
          <w:ilvl w:val="0"/>
          <w:numId w:val="1"/>
        </w:numPr>
        <w:spacing w:line="276" w:lineRule="auto"/>
        <w:rPr>
          <w:rFonts w:cs="Arial"/>
        </w:rPr>
      </w:pPr>
      <w:r>
        <w:rPr>
          <w:rFonts w:cs="Arial"/>
        </w:rPr>
        <w:t>Provides signed candidate declarations where these may be requested by a JCQ Centre Inspector</w:t>
      </w:r>
      <w:r w:rsidR="00E44F32">
        <w:rPr>
          <w:rFonts w:cs="Arial"/>
        </w:rPr>
        <w:t xml:space="preserve"> (Electronic signatures are acceptable)</w:t>
      </w:r>
    </w:p>
    <w:p w14:paraId="70FE2357" w14:textId="0F2D0232" w:rsidR="00435C32" w:rsidRDefault="00605BCF">
      <w:pPr>
        <w:pStyle w:val="ListParagraph"/>
        <w:numPr>
          <w:ilvl w:val="0"/>
          <w:numId w:val="1"/>
        </w:numPr>
        <w:spacing w:line="276" w:lineRule="auto"/>
        <w:rPr>
          <w:rFonts w:cs="Arial"/>
        </w:rPr>
      </w:pPr>
      <w:r>
        <w:rPr>
          <w:rFonts w:cs="Arial"/>
        </w:rPr>
        <w:t xml:space="preserve">Where there may be doubt about the authenticity of the work of a candidate or if malpractice is suspected, follows the authentication procedures and malpractice information in </w:t>
      </w:r>
      <w:hyperlink r:id="rId35" w:history="1">
        <w:r w:rsidRPr="005C3889">
          <w:rPr>
            <w:rStyle w:val="Hyperlink"/>
            <w:rFonts w:cs="Arial"/>
          </w:rPr>
          <w:t>NEA</w:t>
        </w:r>
      </w:hyperlink>
      <w:r w:rsidR="005C3889">
        <w:t>,</w:t>
      </w:r>
      <w:r w:rsidRPr="00A44EB0">
        <w:t xml:space="preserve"> </w:t>
      </w:r>
      <w:hyperlink r:id="rId36" w:history="1">
        <w:r w:rsidR="005C3889" w:rsidRPr="005C3889">
          <w:rPr>
            <w:rStyle w:val="Hyperlink"/>
            <w:rFonts w:cs="Tahoma"/>
            <w:color w:val="0070C0"/>
          </w:rPr>
          <w:t>NEA VTQs</w:t>
        </w:r>
      </w:hyperlink>
      <w:r w:rsidR="005C3889">
        <w:rPr>
          <w:rFonts w:cs="Tahoma"/>
        </w:rPr>
        <w:t xml:space="preserve"> and</w:t>
      </w:r>
      <w:r w:rsidR="00A44EB0" w:rsidRPr="00A44EB0">
        <w:rPr>
          <w:rFonts w:cs="Tahoma"/>
        </w:rPr>
        <w:t xml:space="preserve"> </w:t>
      </w:r>
      <w:hyperlink r:id="rId37" w:history="1">
        <w:r w:rsidR="00A44EB0" w:rsidRPr="005C3889">
          <w:rPr>
            <w:rStyle w:val="Hyperlink"/>
            <w:rFonts w:cs="Tahoma"/>
            <w:color w:val="0070C0"/>
          </w:rPr>
          <w:t>ICC</w:t>
        </w:r>
      </w:hyperlink>
      <w:r w:rsidR="00A44EB0">
        <w:rPr>
          <w:rFonts w:cs="Tahoma"/>
        </w:rPr>
        <w:t xml:space="preserve"> </w:t>
      </w:r>
      <w:r>
        <w:rPr>
          <w:rFonts w:cs="Arial"/>
        </w:rPr>
        <w:t>and informs a member of the senior leadership team</w:t>
      </w:r>
    </w:p>
    <w:p w14:paraId="609EA7C8" w14:textId="77777777" w:rsidR="00435C32" w:rsidRDefault="00605BCF">
      <w:pPr>
        <w:pStyle w:val="ListParagraph"/>
        <w:numPr>
          <w:ilvl w:val="0"/>
          <w:numId w:val="1"/>
        </w:numPr>
        <w:spacing w:line="276" w:lineRule="auto"/>
        <w:jc w:val="both"/>
        <w:rPr>
          <w:rFonts w:cs="Arial"/>
        </w:rPr>
      </w:pPr>
      <w:r>
        <w:rPr>
          <w:rFonts w:cs="Arial"/>
        </w:rPr>
        <w:t>Understands that if, during the external moderation process, it is found that the work has not been properly authenticated, the awarding body will set the mark(s) awarded by the centre to zero</w:t>
      </w:r>
    </w:p>
    <w:p w14:paraId="41978224" w14:textId="77777777" w:rsidR="00435C32" w:rsidRDefault="00435C32">
      <w:pPr>
        <w:pStyle w:val="ListParagraph"/>
        <w:spacing w:line="276" w:lineRule="auto"/>
        <w:rPr>
          <w:rFonts w:cs="Arial"/>
        </w:rPr>
      </w:pPr>
    </w:p>
    <w:p w14:paraId="6C687ACA" w14:textId="77777777" w:rsidR="00435C32" w:rsidRDefault="00605BCF">
      <w:pPr>
        <w:pStyle w:val="Heading1"/>
        <w:spacing w:line="276" w:lineRule="auto"/>
        <w:rPr>
          <w:szCs w:val="22"/>
        </w:rPr>
      </w:pPr>
      <w:bookmarkStart w:id="33" w:name="_Toc463791939"/>
      <w:bookmarkStart w:id="34" w:name="_Toc181460755"/>
      <w:r>
        <w:rPr>
          <w:szCs w:val="22"/>
        </w:rPr>
        <w:t>Presentation of work</w:t>
      </w:r>
      <w:bookmarkEnd w:id="33"/>
      <w:bookmarkEnd w:id="34"/>
    </w:p>
    <w:p w14:paraId="7F3B7DCE" w14:textId="77777777" w:rsidR="00435C32" w:rsidRDefault="00605BCF">
      <w:pPr>
        <w:spacing w:before="120" w:after="0" w:line="276" w:lineRule="auto"/>
        <w:rPr>
          <w:rFonts w:cs="Arial"/>
          <w:b/>
        </w:rPr>
      </w:pPr>
      <w:r>
        <w:rPr>
          <w:rFonts w:cs="Arial"/>
          <w:b/>
        </w:rPr>
        <w:t>Subject teacher</w:t>
      </w:r>
    </w:p>
    <w:p w14:paraId="285653BB" w14:textId="4340843F" w:rsidR="00435C32" w:rsidRDefault="00605BCF">
      <w:pPr>
        <w:pStyle w:val="ListParagraph"/>
        <w:numPr>
          <w:ilvl w:val="0"/>
          <w:numId w:val="1"/>
        </w:numPr>
        <w:spacing w:line="276" w:lineRule="auto"/>
        <w:rPr>
          <w:rFonts w:cs="Arial"/>
        </w:rPr>
      </w:pPr>
      <w:r>
        <w:rPr>
          <w:rFonts w:cs="Arial"/>
        </w:rPr>
        <w:t>Obtains informed consent at the beginning of the course from parents</w:t>
      </w:r>
      <w:r w:rsidR="005C3889">
        <w:rPr>
          <w:rFonts w:cs="Arial"/>
        </w:rPr>
        <w:t xml:space="preserve"> or </w:t>
      </w:r>
      <w:r>
        <w:rPr>
          <w:rFonts w:cs="Arial"/>
        </w:rPr>
        <w:t>carers if videos</w:t>
      </w:r>
      <w:r w:rsidR="005C3889">
        <w:rPr>
          <w:rFonts w:cs="Arial"/>
        </w:rPr>
        <w:t>,</w:t>
      </w:r>
      <w:r>
        <w:rPr>
          <w:rFonts w:cs="Arial"/>
        </w:rPr>
        <w:t xml:space="preserve"> photographs</w:t>
      </w:r>
      <w:r w:rsidR="005C3889">
        <w:rPr>
          <w:rFonts w:cs="Arial"/>
        </w:rPr>
        <w:t xml:space="preserve"> or </w:t>
      </w:r>
      <w:r>
        <w:rPr>
          <w:rFonts w:cs="Arial"/>
        </w:rPr>
        <w:t>images of candidates will be included as evidence of participation or contribution</w:t>
      </w:r>
    </w:p>
    <w:p w14:paraId="12D6E535" w14:textId="218D2789" w:rsidR="00435C32" w:rsidRDefault="00605BCF">
      <w:pPr>
        <w:pStyle w:val="ListParagraph"/>
        <w:numPr>
          <w:ilvl w:val="0"/>
          <w:numId w:val="1"/>
        </w:numPr>
        <w:spacing w:line="276" w:lineRule="auto"/>
        <w:rPr>
          <w:rFonts w:cs="Arial"/>
        </w:rPr>
      </w:pPr>
      <w:r>
        <w:rPr>
          <w:rFonts w:cs="Arial"/>
        </w:rPr>
        <w:t xml:space="preserve">Instructs candidates to present work as detailed in </w:t>
      </w:r>
      <w:hyperlink r:id="rId38" w:history="1">
        <w:r w:rsidRPr="00D51B7B">
          <w:rPr>
            <w:rStyle w:val="Hyperlink"/>
            <w:rFonts w:cs="Arial"/>
          </w:rPr>
          <w:t>NEA</w:t>
        </w:r>
      </w:hyperlink>
      <w:r w:rsidR="00D51B7B">
        <w:t>,</w:t>
      </w:r>
      <w:r w:rsidRPr="00A44EB0">
        <w:t xml:space="preserve"> </w:t>
      </w:r>
      <w:hyperlink r:id="rId39" w:history="1">
        <w:r w:rsidR="00D51B7B" w:rsidRPr="00D51B7B">
          <w:rPr>
            <w:rStyle w:val="Hyperlink"/>
            <w:rFonts w:cs="Tahoma"/>
            <w:color w:val="0070C0"/>
          </w:rPr>
          <w:t>NEA VTQs</w:t>
        </w:r>
      </w:hyperlink>
      <w:r w:rsidR="00A44EB0" w:rsidRPr="00D51B7B">
        <w:rPr>
          <w:rFonts w:cs="Tahoma"/>
        </w:rPr>
        <w:t xml:space="preserve"> </w:t>
      </w:r>
      <w:r w:rsidR="00D51B7B" w:rsidRPr="00D51B7B">
        <w:rPr>
          <w:rFonts w:cs="Tahoma"/>
        </w:rPr>
        <w:t xml:space="preserve">and </w:t>
      </w:r>
      <w:hyperlink r:id="rId40" w:history="1">
        <w:r w:rsidR="00A44EB0" w:rsidRPr="00D51B7B">
          <w:rPr>
            <w:rStyle w:val="Hyperlink"/>
            <w:rFonts w:cs="Tahoma"/>
            <w:color w:val="0070C0"/>
          </w:rPr>
          <w:t>ICC</w:t>
        </w:r>
      </w:hyperlink>
      <w:r w:rsidR="00A44EB0" w:rsidRPr="00D51B7B">
        <w:rPr>
          <w:rStyle w:val="Hyperlink"/>
          <w:rFonts w:cs="Tahoma"/>
          <w:color w:val="0070C0"/>
          <w:u w:val="none"/>
        </w:rPr>
        <w:t xml:space="preserve"> </w:t>
      </w:r>
      <w:r w:rsidRPr="00D51B7B">
        <w:rPr>
          <w:rFonts w:cs="Arial"/>
        </w:rPr>
        <w:t>unless</w:t>
      </w:r>
      <w:r>
        <w:rPr>
          <w:rFonts w:cs="Arial"/>
        </w:rPr>
        <w:t xml:space="preserve"> the awarding body’s specification gives different subject-specific instructions</w:t>
      </w:r>
    </w:p>
    <w:p w14:paraId="5923E58A" w14:textId="77777777" w:rsidR="00435C32" w:rsidRDefault="00605BCF">
      <w:pPr>
        <w:pStyle w:val="ListParagraph"/>
        <w:numPr>
          <w:ilvl w:val="0"/>
          <w:numId w:val="1"/>
        </w:numPr>
        <w:spacing w:line="276" w:lineRule="auto"/>
        <w:rPr>
          <w:rFonts w:cs="Arial"/>
        </w:rPr>
      </w:pPr>
      <w:r>
        <w:rPr>
          <w:rFonts w:cs="Arial"/>
        </w:rPr>
        <w:t>Instructs candidates to add their candidate number, centre number and the component code of the assessment as a header / footer on each page of their work</w:t>
      </w:r>
    </w:p>
    <w:p w14:paraId="78B56935" w14:textId="77777777" w:rsidR="00E44F32" w:rsidRPr="00E44F32" w:rsidRDefault="00E44F32" w:rsidP="00E44F32">
      <w:pPr>
        <w:pStyle w:val="ListParagraph"/>
        <w:numPr>
          <w:ilvl w:val="0"/>
          <w:numId w:val="1"/>
        </w:numPr>
        <w:rPr>
          <w:rFonts w:cs="Arial"/>
        </w:rPr>
      </w:pPr>
      <w:r w:rsidRPr="00E44F32">
        <w:rPr>
          <w:rFonts w:cs="Arial"/>
        </w:rPr>
        <w:t>Ensures if candidates’ work is to be submitted electronically, that it meets the awarding body’s specified requirements</w:t>
      </w:r>
    </w:p>
    <w:p w14:paraId="1B75B608" w14:textId="77777777" w:rsidR="00E44F32" w:rsidRPr="00E44F32" w:rsidRDefault="00E44F32" w:rsidP="00E44F32">
      <w:pPr>
        <w:spacing w:line="276" w:lineRule="auto"/>
        <w:rPr>
          <w:rFonts w:cs="Arial"/>
          <w:sz w:val="4"/>
          <w:szCs w:val="4"/>
        </w:rPr>
      </w:pPr>
    </w:p>
    <w:p w14:paraId="5129BD51" w14:textId="77777777" w:rsidR="00435C32" w:rsidRDefault="00605BCF">
      <w:pPr>
        <w:pStyle w:val="Heading1"/>
        <w:spacing w:line="276" w:lineRule="auto"/>
        <w:rPr>
          <w:szCs w:val="22"/>
        </w:rPr>
      </w:pPr>
      <w:bookmarkStart w:id="35" w:name="_Toc463791940"/>
      <w:bookmarkStart w:id="36" w:name="_Toc181460756"/>
      <w:r>
        <w:rPr>
          <w:szCs w:val="22"/>
        </w:rPr>
        <w:lastRenderedPageBreak/>
        <w:t>Keeping materials secure</w:t>
      </w:r>
      <w:bookmarkEnd w:id="35"/>
      <w:bookmarkEnd w:id="36"/>
    </w:p>
    <w:p w14:paraId="4950B2A1" w14:textId="77777777" w:rsidR="00435C32" w:rsidRDefault="00605BCF">
      <w:pPr>
        <w:spacing w:before="120" w:after="0" w:line="276" w:lineRule="auto"/>
        <w:rPr>
          <w:rFonts w:cs="Arial"/>
          <w:b/>
        </w:rPr>
      </w:pPr>
      <w:r>
        <w:rPr>
          <w:rFonts w:cs="Arial"/>
          <w:b/>
        </w:rPr>
        <w:t>Subject teacher</w:t>
      </w:r>
    </w:p>
    <w:p w14:paraId="37E19B09" w14:textId="77777777" w:rsidR="00435C32" w:rsidRDefault="00605BCF">
      <w:pPr>
        <w:pStyle w:val="ListParagraph"/>
        <w:numPr>
          <w:ilvl w:val="0"/>
          <w:numId w:val="1"/>
        </w:numPr>
        <w:spacing w:line="276" w:lineRule="auto"/>
        <w:rPr>
          <w:rFonts w:cs="Arial"/>
        </w:rPr>
      </w:pPr>
      <w:r>
        <w:rPr>
          <w:rFonts w:cs="Arial"/>
        </w:rPr>
        <w:t>When work is being undertaken by candidates under formal supervision, ensures work is securely stored between sessions (if more than one session)</w:t>
      </w:r>
    </w:p>
    <w:p w14:paraId="65058C39" w14:textId="77777777" w:rsidR="00435C32" w:rsidRDefault="00605BCF">
      <w:pPr>
        <w:pStyle w:val="ListParagraph"/>
        <w:numPr>
          <w:ilvl w:val="0"/>
          <w:numId w:val="1"/>
        </w:numPr>
        <w:spacing w:line="276" w:lineRule="auto"/>
        <w:rPr>
          <w:rFonts w:cs="Arial"/>
        </w:rPr>
      </w:pPr>
      <w:r>
        <w:rPr>
          <w:rFonts w:cs="Arial"/>
        </w:rPr>
        <w:t xml:space="preserve">When work is submitted by candidates for final assessment, ensures work is securely stored </w:t>
      </w:r>
    </w:p>
    <w:p w14:paraId="20E14C63" w14:textId="77777777" w:rsidR="00435C32" w:rsidRDefault="00605BCF">
      <w:pPr>
        <w:pStyle w:val="ListParagraph"/>
        <w:numPr>
          <w:ilvl w:val="0"/>
          <w:numId w:val="1"/>
        </w:numPr>
        <w:spacing w:line="276" w:lineRule="auto"/>
        <w:rPr>
          <w:rFonts w:cs="Arial"/>
          <w:i/>
        </w:rPr>
      </w:pPr>
      <w:r>
        <w:rPr>
          <w:rFonts w:cs="Arial"/>
        </w:rPr>
        <w:t xml:space="preserve">Follows secure storage instructions as defined in </w:t>
      </w:r>
      <w:hyperlink r:id="rId41" w:history="1">
        <w:r>
          <w:rPr>
            <w:rStyle w:val="Hyperlink"/>
            <w:rFonts w:cs="Arial"/>
          </w:rPr>
          <w:t>NEA</w:t>
        </w:r>
      </w:hyperlink>
      <w:r>
        <w:rPr>
          <w:rStyle w:val="Hyperlink"/>
          <w:rFonts w:cs="Arial"/>
        </w:rPr>
        <w:t xml:space="preserve"> 4.8</w:t>
      </w:r>
    </w:p>
    <w:p w14:paraId="7E3C3818" w14:textId="77777777" w:rsidR="00435C32" w:rsidRDefault="00605BCF">
      <w:pPr>
        <w:pStyle w:val="ListParagraph"/>
        <w:numPr>
          <w:ilvl w:val="0"/>
          <w:numId w:val="1"/>
        </w:numPr>
        <w:spacing w:line="276" w:lineRule="auto"/>
        <w:rPr>
          <w:rFonts w:cs="Arial"/>
        </w:rPr>
      </w:pPr>
      <w:r>
        <w:rPr>
          <w:rFonts w:cs="Arial"/>
        </w:rPr>
        <w:t>Takes sensible precautions when work is taken home for marking</w:t>
      </w:r>
    </w:p>
    <w:p w14:paraId="6740F185" w14:textId="77777777" w:rsidR="00435C32" w:rsidRDefault="00605BCF">
      <w:pPr>
        <w:pStyle w:val="ListParagraph"/>
        <w:numPr>
          <w:ilvl w:val="0"/>
          <w:numId w:val="1"/>
        </w:numPr>
        <w:spacing w:line="276" w:lineRule="auto"/>
        <w:jc w:val="both"/>
        <w:rPr>
          <w:rFonts w:cs="Arial"/>
        </w:rPr>
      </w:pPr>
      <w:bookmarkStart w:id="37" w:name="_Hlk529441251"/>
      <w:r>
        <w:rPr>
          <w:rFonts w:eastAsia="Calibri" w:cs="Arial"/>
          <w:lang w:val="en-US" w:eastAsia="en-US"/>
        </w:rPr>
        <w:t xml:space="preserve">Stores internally assessed work, including the sample returned after awarding body moderation, securely until </w:t>
      </w:r>
      <w:r>
        <w:rPr>
          <w:rFonts w:cs="Arial"/>
        </w:rPr>
        <w:t>all possible post-results services have been exhausted</w:t>
      </w:r>
    </w:p>
    <w:p w14:paraId="417E5E72" w14:textId="77777777" w:rsidR="00435C32" w:rsidRDefault="00605BCF">
      <w:pPr>
        <w:pStyle w:val="ListParagraph"/>
        <w:numPr>
          <w:ilvl w:val="0"/>
          <w:numId w:val="1"/>
        </w:numPr>
        <w:spacing w:line="276" w:lineRule="auto"/>
        <w:jc w:val="both"/>
        <w:rPr>
          <w:rFonts w:cs="Arial"/>
        </w:rPr>
      </w:pPr>
      <w:r>
        <w:rPr>
          <w:rFonts w:cs="Arial"/>
        </w:rPr>
        <w:t>If post-results services have not been requested, returns internally assessed work to candidates (if requested by a candidate) after the deadline for requesting a review of results for the relevant series</w:t>
      </w:r>
    </w:p>
    <w:p w14:paraId="27FA212B" w14:textId="77777777" w:rsidR="00435C32" w:rsidRDefault="00605BCF">
      <w:pPr>
        <w:pStyle w:val="ListParagraph"/>
        <w:numPr>
          <w:ilvl w:val="0"/>
          <w:numId w:val="1"/>
        </w:numPr>
        <w:spacing w:line="276" w:lineRule="auto"/>
        <w:jc w:val="both"/>
        <w:rPr>
          <w:rFonts w:cs="Arial"/>
        </w:rPr>
      </w:pPr>
      <w:r>
        <w:rPr>
          <w:rFonts w:cs="Arial"/>
        </w:rPr>
        <w:t>If post-results services have been requested, returns internally assessed work to candidates (if requested by a candidate) once the review of results and any subsequent appeal has been completed</w:t>
      </w:r>
    </w:p>
    <w:p w14:paraId="41D73BB9" w14:textId="77777777" w:rsidR="00435C32" w:rsidRDefault="00605BCF">
      <w:pPr>
        <w:pStyle w:val="ListParagraph"/>
        <w:numPr>
          <w:ilvl w:val="0"/>
          <w:numId w:val="1"/>
        </w:numPr>
        <w:spacing w:line="276" w:lineRule="auto"/>
        <w:jc w:val="both"/>
        <w:rPr>
          <w:rFonts w:eastAsia="Calibri" w:cs="Tahoma"/>
          <w:lang w:val="en-US" w:eastAsia="en-US"/>
        </w:rPr>
      </w:pPr>
      <w:r>
        <w:rPr>
          <w:rFonts w:eastAsia="Calibri" w:cs="Arial"/>
          <w:lang w:val="en-US" w:eastAsia="en-US"/>
        </w:rPr>
        <w:t xml:space="preserve">Reminds candidates of the need to keep their own work secure at all times and not share completed or partially completed work on-line, on social media or through any other means (Reminds candidates of the contents of </w:t>
      </w:r>
      <w:r>
        <w:rPr>
          <w:rFonts w:eastAsia="Calibri" w:cs="Tahoma"/>
          <w:lang w:val="en-US" w:eastAsia="en-US"/>
        </w:rPr>
        <w:t xml:space="preserve">the JCQ document </w:t>
      </w:r>
      <w:r>
        <w:rPr>
          <w:rFonts w:eastAsia="Calibri" w:cs="Tahoma"/>
          <w:i/>
          <w:iCs/>
          <w:lang w:val="en-US" w:eastAsia="en-US"/>
        </w:rPr>
        <w:t>Information for candidates – Social Media)</w:t>
      </w:r>
    </w:p>
    <w:bookmarkEnd w:id="37"/>
    <w:p w14:paraId="791AFE85" w14:textId="77777777" w:rsidR="00435C32" w:rsidRDefault="00605BCF">
      <w:pPr>
        <w:pStyle w:val="ListParagraph"/>
        <w:numPr>
          <w:ilvl w:val="0"/>
          <w:numId w:val="1"/>
        </w:numPr>
        <w:spacing w:line="276" w:lineRule="auto"/>
        <w:jc w:val="both"/>
        <w:rPr>
          <w:rFonts w:cs="Arial"/>
        </w:rPr>
      </w:pPr>
      <w:r>
        <w:rPr>
          <w:rFonts w:eastAsia="Calibri" w:cs="Arial"/>
          <w:lang w:val="en-US" w:eastAsia="en-US"/>
        </w:rPr>
        <w:t>Where work is stored electronically, liaises with the IT Manager to ensure the protection and back-up of candidates’ work and that appropriate arrangements are in place to restrict access to it between sessions</w:t>
      </w:r>
    </w:p>
    <w:p w14:paraId="1BA33E1D" w14:textId="77777777" w:rsidR="00435C32" w:rsidRDefault="00605BCF" w:rsidP="00A44EB0">
      <w:pPr>
        <w:pStyle w:val="ListParagraph"/>
        <w:numPr>
          <w:ilvl w:val="0"/>
          <w:numId w:val="1"/>
        </w:numPr>
        <w:spacing w:before="100" w:beforeAutospacing="1" w:after="0" w:line="276" w:lineRule="auto"/>
        <w:ind w:left="714" w:hanging="357"/>
        <w:rPr>
          <w:rFonts w:eastAsia="Times New Roman" w:cs="Times New Roman"/>
        </w:rPr>
      </w:pPr>
      <w:r>
        <w:rPr>
          <w:rFonts w:eastAsia="Times New Roman" w:cs="Tahoma"/>
        </w:rPr>
        <w:t xml:space="preserve">Understands that during the period from the submission of work for formal assessment until the deadline for requesting a review of results, copies of work may be used for other purposes, provided that the originals are stored securely as required </w:t>
      </w:r>
    </w:p>
    <w:p w14:paraId="60929382" w14:textId="77777777" w:rsidR="00435C32" w:rsidRDefault="00605BCF">
      <w:pPr>
        <w:spacing w:before="120" w:after="0" w:line="276" w:lineRule="auto"/>
        <w:rPr>
          <w:rFonts w:cs="Arial"/>
          <w:b/>
        </w:rPr>
      </w:pPr>
      <w:r>
        <w:rPr>
          <w:rFonts w:cs="Arial"/>
          <w:b/>
        </w:rPr>
        <w:t>IT Manager</w:t>
      </w:r>
    </w:p>
    <w:p w14:paraId="7231CC2C" w14:textId="77777777" w:rsidR="00435C32" w:rsidRDefault="00605BCF" w:rsidP="00A44EB0">
      <w:pPr>
        <w:numPr>
          <w:ilvl w:val="0"/>
          <w:numId w:val="1"/>
        </w:numPr>
        <w:spacing w:line="276" w:lineRule="auto"/>
        <w:ind w:left="714" w:hanging="357"/>
        <w:contextualSpacing/>
        <w:jc w:val="both"/>
        <w:rPr>
          <w:rFonts w:cs="Arial"/>
        </w:rPr>
      </w:pPr>
      <w:bookmarkStart w:id="38" w:name="_Toc463791941"/>
      <w:r>
        <w:rPr>
          <w:rFonts w:cs="Arial"/>
        </w:rPr>
        <w:t xml:space="preserve">Ensures appropriate arrangements </w:t>
      </w:r>
      <w:r>
        <w:rPr>
          <w:rFonts w:eastAsia="Calibri" w:cs="Arial"/>
          <w:lang w:val="en-US" w:eastAsia="en-US"/>
        </w:rPr>
        <w:t>are in place to restrict access between sessions to candidates’ work where work is stored electronically</w:t>
      </w:r>
    </w:p>
    <w:p w14:paraId="7B72AE0A" w14:textId="77777777" w:rsidR="00435C32" w:rsidRDefault="00605BCF" w:rsidP="00A44EB0">
      <w:pPr>
        <w:numPr>
          <w:ilvl w:val="0"/>
          <w:numId w:val="1"/>
        </w:numPr>
        <w:spacing w:line="276" w:lineRule="auto"/>
        <w:ind w:left="714" w:hanging="357"/>
        <w:contextualSpacing/>
        <w:jc w:val="both"/>
        <w:rPr>
          <w:rFonts w:cs="Arial"/>
        </w:rPr>
      </w:pPr>
      <w:r>
        <w:rPr>
          <w:rFonts w:cs="Arial"/>
        </w:rPr>
        <w:t>Restricts access to this material and utilises appropriate security safeguards such as firewall protection and virus scanning software</w:t>
      </w:r>
    </w:p>
    <w:p w14:paraId="798BB1C9" w14:textId="10B3699A" w:rsidR="00435C32" w:rsidRDefault="00605BCF" w:rsidP="00A44EB0">
      <w:pPr>
        <w:numPr>
          <w:ilvl w:val="0"/>
          <w:numId w:val="1"/>
        </w:numPr>
        <w:spacing w:line="276" w:lineRule="auto"/>
        <w:ind w:left="714" w:hanging="357"/>
        <w:contextualSpacing/>
        <w:jc w:val="both"/>
        <w:rPr>
          <w:rFonts w:cs="Arial"/>
        </w:rPr>
      </w:pPr>
      <w:r>
        <w:rPr>
          <w:rFonts w:cs="Arial"/>
        </w:rPr>
        <w:t xml:space="preserve">Employs an effective back-up strategy so that an </w:t>
      </w:r>
      <w:r w:rsidR="00D51B7B">
        <w:rPr>
          <w:rFonts w:cs="Arial"/>
        </w:rPr>
        <w:t>up-to-date</w:t>
      </w:r>
      <w:r>
        <w:rPr>
          <w:rFonts w:cs="Arial"/>
        </w:rPr>
        <w:t xml:space="preserve"> archive of candidates’ evidence is maintained</w:t>
      </w:r>
    </w:p>
    <w:p w14:paraId="1C9C912A" w14:textId="64D2C079" w:rsidR="00A44EB0" w:rsidRPr="00A44EB0" w:rsidRDefault="00A44EB0" w:rsidP="00A44EB0">
      <w:pPr>
        <w:numPr>
          <w:ilvl w:val="0"/>
          <w:numId w:val="1"/>
        </w:numPr>
        <w:spacing w:line="276" w:lineRule="auto"/>
        <w:ind w:left="714" w:hanging="357"/>
        <w:jc w:val="both"/>
        <w:rPr>
          <w:rFonts w:cs="Arial"/>
        </w:rPr>
      </w:pPr>
      <w:r>
        <w:rPr>
          <w:rFonts w:cs="Arial"/>
        </w:rPr>
        <w:t xml:space="preserve">Considers </w:t>
      </w:r>
      <w:r w:rsidRPr="00A44EB0">
        <w:rPr>
          <w:rFonts w:cs="Arial"/>
        </w:rPr>
        <w:t xml:space="preserve">the contingency of candidates’ work being </w:t>
      </w:r>
      <w:r w:rsidR="00D51B7B" w:rsidRPr="00A44EB0">
        <w:rPr>
          <w:rFonts w:cs="Arial"/>
        </w:rPr>
        <w:t>backed up</w:t>
      </w:r>
      <w:r w:rsidRPr="00A44EB0">
        <w:rPr>
          <w:rFonts w:cs="Arial"/>
        </w:rPr>
        <w:t xml:space="preserve"> on two separate devices, including one off-site back-up and implementing appropriate security arrangements which protect candidates’ work in the event of IT system corruption and cyber-attacks</w:t>
      </w:r>
    </w:p>
    <w:p w14:paraId="6D0EA7DF" w14:textId="019E6C60" w:rsidR="009B423E" w:rsidRPr="00A44EB0" w:rsidRDefault="00605BCF" w:rsidP="00A44EB0">
      <w:pPr>
        <w:numPr>
          <w:ilvl w:val="0"/>
          <w:numId w:val="1"/>
        </w:numPr>
        <w:spacing w:line="276" w:lineRule="auto"/>
        <w:ind w:left="714" w:hanging="357"/>
        <w:contextualSpacing/>
        <w:jc w:val="both"/>
        <w:rPr>
          <w:rFonts w:cs="Arial"/>
        </w:rPr>
      </w:pPr>
      <w:r>
        <w:rPr>
          <w:rFonts w:cs="Arial"/>
        </w:rPr>
        <w:t>Considers encrypting any sensitive digital media to ensure the security of the data stored within it and refers to awarding body guidance to ensure that the method of encryption is suitable</w:t>
      </w:r>
    </w:p>
    <w:p w14:paraId="48EF5162" w14:textId="77777777" w:rsidR="00A44EB0" w:rsidRPr="00A44EB0" w:rsidRDefault="00A44EB0" w:rsidP="009B423E">
      <w:pPr>
        <w:pStyle w:val="Headinglevel2"/>
        <w:spacing w:before="0" w:line="276" w:lineRule="auto"/>
        <w:rPr>
          <w:sz w:val="4"/>
          <w:szCs w:val="4"/>
        </w:rPr>
      </w:pPr>
    </w:p>
    <w:p w14:paraId="7F97D9BE" w14:textId="35B05666" w:rsidR="00435C32" w:rsidRDefault="00605BCF" w:rsidP="009B423E">
      <w:pPr>
        <w:pStyle w:val="Headinglevel2"/>
        <w:spacing w:before="0" w:line="276" w:lineRule="auto"/>
      </w:pPr>
      <w:bookmarkStart w:id="39" w:name="_Toc181460757"/>
      <w:r>
        <w:t>Task marking – externally assessed components</w:t>
      </w:r>
      <w:bookmarkEnd w:id="38"/>
      <w:bookmarkEnd w:id="39"/>
    </w:p>
    <w:p w14:paraId="7F8957AA" w14:textId="77777777" w:rsidR="00435C32" w:rsidRDefault="00605BCF">
      <w:pPr>
        <w:pStyle w:val="Heading1"/>
        <w:spacing w:line="276" w:lineRule="auto"/>
        <w:rPr>
          <w:szCs w:val="22"/>
        </w:rPr>
      </w:pPr>
      <w:bookmarkStart w:id="40" w:name="_Toc463791942"/>
      <w:bookmarkStart w:id="41" w:name="_Toc181460758"/>
      <w:r>
        <w:rPr>
          <w:szCs w:val="22"/>
        </w:rPr>
        <w:t>Conduct of externally assessed work</w:t>
      </w:r>
      <w:bookmarkEnd w:id="40"/>
      <w:bookmarkEnd w:id="41"/>
    </w:p>
    <w:p w14:paraId="52F50885" w14:textId="77777777" w:rsidR="00435C32" w:rsidRDefault="00605BCF">
      <w:pPr>
        <w:spacing w:before="120" w:after="0" w:line="276" w:lineRule="auto"/>
        <w:rPr>
          <w:b/>
        </w:rPr>
      </w:pPr>
      <w:r>
        <w:rPr>
          <w:b/>
        </w:rPr>
        <w:t>Subject teacher</w:t>
      </w:r>
    </w:p>
    <w:p w14:paraId="1D54C896" w14:textId="31DF8FE0" w:rsidR="00435C32" w:rsidRDefault="00605BCF">
      <w:pPr>
        <w:pStyle w:val="ListParagraph"/>
        <w:numPr>
          <w:ilvl w:val="0"/>
          <w:numId w:val="5"/>
        </w:numPr>
        <w:spacing w:line="276" w:lineRule="auto"/>
      </w:pPr>
      <w:r>
        <w:t xml:space="preserve">Liaises with the </w:t>
      </w:r>
      <w:r w:rsidR="004A13EB">
        <w:t>Exams Officer</w:t>
      </w:r>
      <w:r w:rsidR="00FA19CF">
        <w:t>s</w:t>
      </w:r>
      <w:r>
        <w:t xml:space="preserve"> regarding the arrangements for any externally assessed components of a specification which must be conducted within a window of dates specified by the awarding body and, where applicable, according to JCQ </w:t>
      </w:r>
      <w:r>
        <w:rPr>
          <w:i/>
        </w:rPr>
        <w:t>Instructions for conducting examinations</w:t>
      </w:r>
    </w:p>
    <w:p w14:paraId="589FD60B" w14:textId="77777777" w:rsidR="00435C32" w:rsidRDefault="00605BCF">
      <w:pPr>
        <w:pStyle w:val="ListParagraph"/>
        <w:numPr>
          <w:ilvl w:val="0"/>
          <w:numId w:val="5"/>
        </w:numPr>
        <w:spacing w:before="120" w:after="0" w:line="276" w:lineRule="auto"/>
        <w:rPr>
          <w:b/>
        </w:rPr>
      </w:pPr>
      <w:r>
        <w:t>Liaises with the Visiting Examiner where this may be applicable to any externally assessed component</w:t>
      </w:r>
    </w:p>
    <w:p w14:paraId="06E33CA4" w14:textId="689F493B" w:rsidR="00435C32" w:rsidRDefault="004A13EB">
      <w:pPr>
        <w:spacing w:before="120" w:after="0" w:line="276" w:lineRule="auto"/>
        <w:rPr>
          <w:b/>
        </w:rPr>
      </w:pPr>
      <w:r>
        <w:rPr>
          <w:b/>
        </w:rPr>
        <w:t>Exams Officer</w:t>
      </w:r>
      <w:r w:rsidR="00FA19CF">
        <w:rPr>
          <w:b/>
        </w:rPr>
        <w:t>s</w:t>
      </w:r>
    </w:p>
    <w:p w14:paraId="569A0E7B" w14:textId="41C959DD" w:rsidR="00435C32" w:rsidRDefault="00605BCF">
      <w:pPr>
        <w:pStyle w:val="ListParagraph"/>
        <w:numPr>
          <w:ilvl w:val="0"/>
          <w:numId w:val="5"/>
        </w:numPr>
        <w:spacing w:line="276" w:lineRule="auto"/>
      </w:pPr>
      <w:r>
        <w:t>Arrange timetabling, rooming and invigilation where and if this is applicable to any externally assessed non-examination component of a specification</w:t>
      </w:r>
    </w:p>
    <w:p w14:paraId="6F2A79A5" w14:textId="64894FAB" w:rsidR="00435C32" w:rsidRDefault="00605BCF">
      <w:pPr>
        <w:pStyle w:val="ListParagraph"/>
        <w:numPr>
          <w:ilvl w:val="0"/>
          <w:numId w:val="5"/>
        </w:numPr>
        <w:spacing w:line="276" w:lineRule="auto"/>
      </w:pPr>
      <w:r>
        <w:lastRenderedPageBreak/>
        <w:t xml:space="preserve">Conduct the externally assessed component within the window specified by the awarding body and, where applicable, according to JCQ </w:t>
      </w:r>
      <w:r>
        <w:rPr>
          <w:i/>
        </w:rPr>
        <w:t>Instructions for conducting examinations</w:t>
      </w:r>
    </w:p>
    <w:p w14:paraId="4B899D89" w14:textId="77777777" w:rsidR="00435C32" w:rsidRPr="00A44EB0" w:rsidRDefault="00435C32">
      <w:pPr>
        <w:pStyle w:val="ListParagraph"/>
        <w:spacing w:line="276" w:lineRule="auto"/>
        <w:rPr>
          <w:i/>
          <w:sz w:val="8"/>
          <w:szCs w:val="8"/>
        </w:rPr>
      </w:pPr>
    </w:p>
    <w:p w14:paraId="796D6E80" w14:textId="77777777" w:rsidR="00435C32" w:rsidRDefault="00605BCF">
      <w:pPr>
        <w:pStyle w:val="Heading1"/>
        <w:spacing w:line="276" w:lineRule="auto"/>
        <w:rPr>
          <w:szCs w:val="22"/>
        </w:rPr>
      </w:pPr>
      <w:bookmarkStart w:id="42" w:name="_Toc463791943"/>
      <w:bookmarkStart w:id="43" w:name="_Toc181460759"/>
      <w:r>
        <w:rPr>
          <w:szCs w:val="22"/>
        </w:rPr>
        <w:t>Submission of work</w:t>
      </w:r>
      <w:bookmarkEnd w:id="42"/>
      <w:bookmarkEnd w:id="43"/>
    </w:p>
    <w:p w14:paraId="76352D9E" w14:textId="77777777" w:rsidR="00435C32" w:rsidRDefault="00605BCF">
      <w:pPr>
        <w:spacing w:before="120" w:after="0" w:line="276" w:lineRule="auto"/>
        <w:rPr>
          <w:b/>
        </w:rPr>
      </w:pPr>
      <w:r>
        <w:rPr>
          <w:b/>
        </w:rPr>
        <w:t>Subject teacher</w:t>
      </w:r>
    </w:p>
    <w:p w14:paraId="7123EFD2" w14:textId="77777777" w:rsidR="00435C32" w:rsidRDefault="00605BCF">
      <w:pPr>
        <w:pStyle w:val="ListParagraph"/>
        <w:numPr>
          <w:ilvl w:val="0"/>
          <w:numId w:val="7"/>
        </w:numPr>
        <w:spacing w:line="276" w:lineRule="auto"/>
      </w:pPr>
      <w:r>
        <w:t>Pays close attention to the completion of the attendance register, if applicable</w:t>
      </w:r>
    </w:p>
    <w:p w14:paraId="0AB43B03" w14:textId="02C251E7" w:rsidR="00435C32" w:rsidRDefault="004A13EB">
      <w:pPr>
        <w:spacing w:before="120" w:after="0" w:line="276" w:lineRule="auto"/>
        <w:rPr>
          <w:b/>
        </w:rPr>
      </w:pPr>
      <w:r>
        <w:rPr>
          <w:b/>
        </w:rPr>
        <w:t>Exams Officer</w:t>
      </w:r>
      <w:r w:rsidR="00FA19CF">
        <w:rPr>
          <w:b/>
        </w:rPr>
        <w:t>s</w:t>
      </w:r>
    </w:p>
    <w:p w14:paraId="3F488EF9" w14:textId="73CCCB47" w:rsidR="00435C32" w:rsidRDefault="00605BCF">
      <w:pPr>
        <w:pStyle w:val="ListParagraph"/>
        <w:numPr>
          <w:ilvl w:val="0"/>
          <w:numId w:val="6"/>
        </w:numPr>
        <w:spacing w:line="276" w:lineRule="auto"/>
      </w:pPr>
      <w:r>
        <w:t>Provide the attendance register to the subject teacher where applicable</w:t>
      </w:r>
    </w:p>
    <w:p w14:paraId="5DA1B8BA" w14:textId="129F6420" w:rsidR="00435C32" w:rsidRDefault="00605BCF">
      <w:pPr>
        <w:pStyle w:val="ListParagraph"/>
        <w:numPr>
          <w:ilvl w:val="0"/>
          <w:numId w:val="6"/>
        </w:numPr>
        <w:spacing w:line="276" w:lineRule="auto"/>
      </w:pPr>
      <w:r>
        <w:t xml:space="preserve">Ensure the awarding body’s attendance register for any externally assessed component is completed correctly </w:t>
      </w:r>
    </w:p>
    <w:p w14:paraId="2038A258" w14:textId="17E5D6F2" w:rsidR="00435C32" w:rsidRDefault="00605BCF">
      <w:pPr>
        <w:pStyle w:val="ListParagraph"/>
        <w:numPr>
          <w:ilvl w:val="0"/>
          <w:numId w:val="6"/>
        </w:numPr>
        <w:spacing w:line="276" w:lineRule="auto"/>
      </w:pPr>
      <w:r>
        <w:t>Where candidates’ work must be despatched to an awarding body’s examiner, or uploaded electronically, ensure this is completed by the date specified by the awarding body</w:t>
      </w:r>
    </w:p>
    <w:p w14:paraId="37B8DD97" w14:textId="07D0D773" w:rsidR="00435C32" w:rsidRDefault="00605BCF">
      <w:pPr>
        <w:pStyle w:val="ListParagraph"/>
        <w:numPr>
          <w:ilvl w:val="0"/>
          <w:numId w:val="6"/>
        </w:numPr>
        <w:spacing w:line="276" w:lineRule="auto"/>
      </w:pPr>
      <w:r>
        <w:t>Keep a copy of the attendance register until after the deadline for reviews of results for the exam series</w:t>
      </w:r>
    </w:p>
    <w:p w14:paraId="4A19B89B" w14:textId="5319B170" w:rsidR="00435C32" w:rsidRDefault="00605BCF">
      <w:pPr>
        <w:pStyle w:val="ListParagraph"/>
        <w:numPr>
          <w:ilvl w:val="0"/>
          <w:numId w:val="6"/>
        </w:numPr>
        <w:spacing w:line="276" w:lineRule="auto"/>
      </w:pPr>
      <w:r>
        <w:t>Package the work as required by the awarding body and attach the examiner address label</w:t>
      </w:r>
    </w:p>
    <w:p w14:paraId="57CBE87A" w14:textId="22FE7BF3" w:rsidR="00435C32" w:rsidRDefault="00605BCF">
      <w:pPr>
        <w:pStyle w:val="ListParagraph"/>
        <w:numPr>
          <w:ilvl w:val="0"/>
          <w:numId w:val="6"/>
        </w:numPr>
        <w:spacing w:line="276" w:lineRule="auto"/>
      </w:pPr>
      <w:r>
        <w:t>Ensure that the package in which the work is despatched is robust and securely fastened</w:t>
      </w:r>
    </w:p>
    <w:p w14:paraId="44A265D0" w14:textId="21C3F477" w:rsidR="00435C32" w:rsidRDefault="00605BCF">
      <w:pPr>
        <w:pStyle w:val="ListParagraph"/>
        <w:numPr>
          <w:ilvl w:val="0"/>
          <w:numId w:val="6"/>
        </w:numPr>
        <w:spacing w:line="276" w:lineRule="auto"/>
      </w:pPr>
      <w:r>
        <w:t xml:space="preserve">Despatch the work to the awarding body’s instructions by the required deadline </w:t>
      </w:r>
    </w:p>
    <w:p w14:paraId="2528C012" w14:textId="77777777" w:rsidR="00435C32" w:rsidRDefault="00605BCF">
      <w:pPr>
        <w:pStyle w:val="Headinglevel2"/>
        <w:spacing w:line="276" w:lineRule="auto"/>
      </w:pPr>
      <w:bookmarkStart w:id="44" w:name="_Toc463791944"/>
      <w:bookmarkStart w:id="45" w:name="_Toc181460760"/>
      <w:r>
        <w:t>Task marking – internally assessed components</w:t>
      </w:r>
      <w:bookmarkEnd w:id="44"/>
      <w:bookmarkEnd w:id="45"/>
    </w:p>
    <w:p w14:paraId="275D2E69" w14:textId="77777777" w:rsidR="00435C32" w:rsidRDefault="00605BCF">
      <w:pPr>
        <w:pStyle w:val="Heading1"/>
        <w:spacing w:line="276" w:lineRule="auto"/>
        <w:rPr>
          <w:szCs w:val="22"/>
        </w:rPr>
      </w:pPr>
      <w:bookmarkStart w:id="46" w:name="_Toc463791945"/>
      <w:bookmarkStart w:id="47" w:name="_Toc181460761"/>
      <w:r>
        <w:rPr>
          <w:szCs w:val="22"/>
        </w:rPr>
        <w:t>Marking and annotation</w:t>
      </w:r>
      <w:bookmarkEnd w:id="46"/>
      <w:bookmarkEnd w:id="47"/>
    </w:p>
    <w:p w14:paraId="3CCA2AA4" w14:textId="77777777" w:rsidR="00435C32" w:rsidRPr="00105362" w:rsidRDefault="00435C32">
      <w:pPr>
        <w:rPr>
          <w:sz w:val="8"/>
          <w:szCs w:val="8"/>
        </w:rPr>
      </w:pPr>
    </w:p>
    <w:p w14:paraId="32D2ADC5" w14:textId="6CED47EA" w:rsidR="00435C32" w:rsidRDefault="004A13EB">
      <w:pPr>
        <w:spacing w:before="120" w:line="276" w:lineRule="auto"/>
        <w:rPr>
          <w:rFonts w:cs="Arial"/>
          <w:b/>
        </w:rPr>
      </w:pPr>
      <w:r>
        <w:rPr>
          <w:rFonts w:cs="Arial"/>
          <w:b/>
        </w:rPr>
        <w:t>Head of Centre</w:t>
      </w:r>
    </w:p>
    <w:p w14:paraId="57613063" w14:textId="77777777" w:rsidR="00435C32" w:rsidRDefault="00605BCF">
      <w:pPr>
        <w:numPr>
          <w:ilvl w:val="0"/>
          <w:numId w:val="36"/>
        </w:numPr>
        <w:spacing w:before="120" w:after="0" w:line="276" w:lineRule="auto"/>
        <w:contextualSpacing/>
        <w:jc w:val="both"/>
        <w:rPr>
          <w:rFonts w:cs="Arial"/>
          <w:b/>
          <w:strike/>
        </w:rPr>
      </w:pPr>
      <w:r>
        <w:rPr>
          <w:rFonts w:cs="Arial"/>
        </w:rPr>
        <w:t xml:space="preserve">Makes </w:t>
      </w:r>
      <w:r>
        <w:rPr>
          <w:rFonts w:eastAsia="Times New Roman" w:cs="Arial"/>
        </w:rPr>
        <w:t>every effort to avoid situations where a candidate is assessed by a person who has a close personal relationship with the candidate, for example, members of their family (which includes step-family, foster family and similar close relationships) or close friends and their immediate family (e.g. son/daughter)</w:t>
      </w:r>
    </w:p>
    <w:p w14:paraId="161F3D42" w14:textId="70245052" w:rsidR="009B423E" w:rsidRPr="00105362" w:rsidRDefault="00605BCF" w:rsidP="00105362">
      <w:pPr>
        <w:numPr>
          <w:ilvl w:val="0"/>
          <w:numId w:val="36"/>
        </w:numPr>
        <w:spacing w:before="120" w:after="0" w:line="276" w:lineRule="auto"/>
        <w:contextualSpacing/>
        <w:jc w:val="both"/>
        <w:rPr>
          <w:rFonts w:eastAsia="Times New Roman" w:cs="Arial"/>
        </w:rPr>
      </w:pPr>
      <w:r>
        <w:rPr>
          <w:rFonts w:eastAsia="Times New Roman" w:cs="Arial"/>
        </w:rPr>
        <w:t xml:space="preserve">Where this cannot be avoided, ensures the possible conflict of interest is declared to the relevant awarding body and the marked work is submitted for moderation whether or not it is part of the moderation sample </w:t>
      </w:r>
    </w:p>
    <w:p w14:paraId="3DF85C3B" w14:textId="66383A3E" w:rsidR="00435C32" w:rsidRDefault="00605BCF">
      <w:pPr>
        <w:spacing w:before="120" w:after="0" w:line="276" w:lineRule="auto"/>
        <w:rPr>
          <w:rFonts w:cs="Arial"/>
          <w:b/>
        </w:rPr>
      </w:pPr>
      <w:r>
        <w:rPr>
          <w:rFonts w:cs="Arial"/>
          <w:b/>
        </w:rPr>
        <w:t>Curriculum Leader</w:t>
      </w:r>
    </w:p>
    <w:p w14:paraId="7BF70FEF" w14:textId="77777777" w:rsidR="00435C32" w:rsidRDefault="00605BCF">
      <w:pPr>
        <w:pStyle w:val="ListParagraph"/>
        <w:numPr>
          <w:ilvl w:val="0"/>
          <w:numId w:val="30"/>
        </w:numPr>
        <w:spacing w:line="276" w:lineRule="auto"/>
        <w:rPr>
          <w:rFonts w:cs="Arial"/>
        </w:rPr>
      </w:pPr>
      <w:r>
        <w:rPr>
          <w:rFonts w:cs="Arial"/>
        </w:rPr>
        <w:t>Sets timescales for teachers to inform candidates of their centre-assessed marks that will allow sufficient time for a candidate to appeal an internal assessment decision / request a review of the centre’s marking prior to the marks being submitted to the awarding body external deadline</w:t>
      </w:r>
    </w:p>
    <w:p w14:paraId="502B2F1F" w14:textId="77777777" w:rsidR="00435C32" w:rsidRDefault="00605BCF">
      <w:pPr>
        <w:spacing w:before="120" w:after="0" w:line="276" w:lineRule="auto"/>
        <w:rPr>
          <w:rFonts w:cs="Arial"/>
          <w:b/>
        </w:rPr>
      </w:pPr>
      <w:r>
        <w:rPr>
          <w:rFonts w:cs="Arial"/>
          <w:b/>
        </w:rPr>
        <w:t>Subject teacher</w:t>
      </w:r>
    </w:p>
    <w:p w14:paraId="23BB964C" w14:textId="77777777" w:rsidR="00435C32" w:rsidRDefault="00605BCF">
      <w:pPr>
        <w:pStyle w:val="ListParagraph"/>
        <w:numPr>
          <w:ilvl w:val="0"/>
          <w:numId w:val="8"/>
        </w:numPr>
        <w:spacing w:line="276" w:lineRule="auto"/>
        <w:rPr>
          <w:rFonts w:cs="Arial"/>
        </w:rPr>
      </w:pPr>
      <w:r>
        <w:rPr>
          <w:rFonts w:cs="Arial"/>
        </w:rPr>
        <w:t>Accesses awarding body training / updates as required to ensure familiarity with the mark scheme / marking process</w:t>
      </w:r>
    </w:p>
    <w:p w14:paraId="6E81B9DF" w14:textId="77777777" w:rsidR="00435C32" w:rsidRDefault="00605BCF">
      <w:pPr>
        <w:pStyle w:val="ListParagraph"/>
        <w:numPr>
          <w:ilvl w:val="0"/>
          <w:numId w:val="8"/>
        </w:numPr>
        <w:spacing w:line="276" w:lineRule="auto"/>
        <w:rPr>
          <w:rFonts w:cs="Arial"/>
        </w:rPr>
      </w:pPr>
      <w:r>
        <w:rPr>
          <w:rFonts w:cs="Arial"/>
        </w:rPr>
        <w:t>Marks candidates’ work in accordance with the marking criteria provided by the awarding body</w:t>
      </w:r>
    </w:p>
    <w:p w14:paraId="3E2D49A5" w14:textId="22B81734" w:rsidR="00105362" w:rsidRDefault="00105362">
      <w:pPr>
        <w:pStyle w:val="ListParagraph"/>
        <w:numPr>
          <w:ilvl w:val="0"/>
          <w:numId w:val="8"/>
        </w:numPr>
        <w:spacing w:line="276" w:lineRule="auto"/>
        <w:rPr>
          <w:rFonts w:cs="Arial"/>
        </w:rPr>
      </w:pPr>
      <w:r>
        <w:rPr>
          <w:rFonts w:cs="Arial"/>
        </w:rPr>
        <w:t xml:space="preserve">Does </w:t>
      </w:r>
      <w:r w:rsidRPr="00105362">
        <w:rPr>
          <w:rFonts w:cs="Arial"/>
          <w:bCs/>
        </w:rPr>
        <w:t>not use artificial intelligence as the sole means of marking candidates’ work</w:t>
      </w:r>
    </w:p>
    <w:p w14:paraId="01C49F2B" w14:textId="77777777" w:rsidR="00435C32" w:rsidRDefault="00605BCF">
      <w:pPr>
        <w:pStyle w:val="ListParagraph"/>
        <w:numPr>
          <w:ilvl w:val="0"/>
          <w:numId w:val="8"/>
        </w:numPr>
        <w:spacing w:line="276" w:lineRule="auto"/>
        <w:rPr>
          <w:rFonts w:cs="Arial"/>
        </w:rPr>
      </w:pPr>
      <w:r>
        <w:rPr>
          <w:rFonts w:cs="Arial"/>
        </w:rPr>
        <w:t xml:space="preserve">Annotates candidates’ work as required to facilitate internal standardisation of marking and enable external moderation to check that marking is in line with the assessment criteria </w:t>
      </w:r>
    </w:p>
    <w:p w14:paraId="6F1AF189" w14:textId="77777777" w:rsidR="00435C32" w:rsidRDefault="00605BCF">
      <w:pPr>
        <w:pStyle w:val="ListParagraph"/>
        <w:numPr>
          <w:ilvl w:val="0"/>
          <w:numId w:val="8"/>
        </w:numPr>
        <w:spacing w:line="276" w:lineRule="auto"/>
        <w:rPr>
          <w:rFonts w:cs="Arial"/>
        </w:rPr>
      </w:pPr>
      <w:r>
        <w:rPr>
          <w:rFonts w:cs="Arial"/>
        </w:rPr>
        <w:t>Informs candidates of their marks which could be subject to change by the awarding body moderation process</w:t>
      </w:r>
    </w:p>
    <w:p w14:paraId="77B10875" w14:textId="77777777" w:rsidR="00435C32" w:rsidRDefault="00605BCF">
      <w:pPr>
        <w:pStyle w:val="ListParagraph"/>
        <w:numPr>
          <w:ilvl w:val="0"/>
          <w:numId w:val="8"/>
        </w:numPr>
        <w:spacing w:line="276" w:lineRule="auto"/>
        <w:rPr>
          <w:rFonts w:cs="Arial"/>
        </w:rPr>
      </w:pPr>
      <w:r>
        <w:rPr>
          <w:rFonts w:cs="Arial"/>
        </w:rPr>
        <w:t xml:space="preserve">Ensures candidates are informed of the timescale set by the subject lead or as indicated in the centre’s </w:t>
      </w:r>
      <w:r>
        <w:rPr>
          <w:rFonts w:cs="Arial"/>
          <w:i/>
        </w:rPr>
        <w:t>internal appeals procedure</w:t>
      </w:r>
      <w:r>
        <w:rPr>
          <w:rFonts w:cs="Arial"/>
        </w:rPr>
        <w:t xml:space="preserve"> to enable an internal appeal / request for a review of marking to be submitted by a candidate and the outcome known before final marks are submitted to the awarding body</w:t>
      </w:r>
    </w:p>
    <w:p w14:paraId="5D9E72CD" w14:textId="77777777" w:rsidR="00435C32" w:rsidRDefault="00435C32">
      <w:pPr>
        <w:pStyle w:val="Heading1"/>
        <w:spacing w:line="276" w:lineRule="auto"/>
        <w:rPr>
          <w:szCs w:val="22"/>
        </w:rPr>
      </w:pPr>
      <w:bookmarkStart w:id="48" w:name="_Toc463791946"/>
    </w:p>
    <w:p w14:paraId="22A71DE2" w14:textId="77777777" w:rsidR="00435C32" w:rsidRDefault="00605BCF">
      <w:pPr>
        <w:pStyle w:val="Heading1"/>
        <w:spacing w:line="276" w:lineRule="auto"/>
        <w:rPr>
          <w:szCs w:val="22"/>
        </w:rPr>
      </w:pPr>
      <w:bookmarkStart w:id="49" w:name="_Toc181460762"/>
      <w:r>
        <w:rPr>
          <w:szCs w:val="22"/>
        </w:rPr>
        <w:t>Internal standardisation</w:t>
      </w:r>
      <w:bookmarkEnd w:id="48"/>
      <w:bookmarkEnd w:id="49"/>
    </w:p>
    <w:p w14:paraId="003220CD" w14:textId="77777777" w:rsidR="00435C32" w:rsidRDefault="00605BCF">
      <w:pPr>
        <w:spacing w:before="120" w:after="0" w:line="276" w:lineRule="auto"/>
        <w:rPr>
          <w:rFonts w:cs="Arial"/>
          <w:b/>
        </w:rPr>
      </w:pPr>
      <w:r>
        <w:rPr>
          <w:rFonts w:cs="Arial"/>
          <w:b/>
        </w:rPr>
        <w:t>Quality assurance (QA) lead</w:t>
      </w:r>
    </w:p>
    <w:p w14:paraId="1E2106B5" w14:textId="77777777" w:rsidR="00435C32" w:rsidRDefault="00605BCF">
      <w:pPr>
        <w:pStyle w:val="ListParagraph"/>
        <w:numPr>
          <w:ilvl w:val="0"/>
          <w:numId w:val="10"/>
        </w:numPr>
        <w:spacing w:line="276" w:lineRule="auto"/>
        <w:rPr>
          <w:rFonts w:cs="Arial"/>
        </w:rPr>
      </w:pPr>
      <w:r>
        <w:rPr>
          <w:rFonts w:cs="Arial"/>
        </w:rPr>
        <w:t>Ensures that internal standardisation of marks across assessors and teaching groups takes place as required and to sequence</w:t>
      </w:r>
    </w:p>
    <w:p w14:paraId="740B0400" w14:textId="529C8192" w:rsidR="00435C32" w:rsidRDefault="00605BCF">
      <w:pPr>
        <w:pStyle w:val="ListParagraph"/>
        <w:numPr>
          <w:ilvl w:val="0"/>
          <w:numId w:val="10"/>
        </w:numPr>
        <w:spacing w:line="276" w:lineRule="auto"/>
        <w:rPr>
          <w:rFonts w:cs="Arial"/>
        </w:rPr>
      </w:pPr>
      <w:r>
        <w:rPr>
          <w:rFonts w:cs="Arial"/>
        </w:rPr>
        <w:t xml:space="preserve">Supports staff not familiar with the mark scheme (e.g. </w:t>
      </w:r>
      <w:r w:rsidR="009B423E">
        <w:rPr>
          <w:rFonts w:cs="Arial"/>
        </w:rPr>
        <w:t>EC</w:t>
      </w:r>
      <w:r>
        <w:rPr>
          <w:rFonts w:cs="Arial"/>
        </w:rPr>
        <w:t>Ts, supply staff etc.)</w:t>
      </w:r>
    </w:p>
    <w:p w14:paraId="65A56FB4" w14:textId="52A55CA1" w:rsidR="00435C32" w:rsidRDefault="00605BCF">
      <w:pPr>
        <w:pStyle w:val="ListParagraph"/>
        <w:numPr>
          <w:ilvl w:val="0"/>
          <w:numId w:val="10"/>
        </w:numPr>
        <w:spacing w:line="276" w:lineRule="auto"/>
        <w:rPr>
          <w:rFonts w:cs="Arial"/>
        </w:rPr>
      </w:pPr>
      <w:r>
        <w:rPr>
          <w:rFonts w:cs="Arial"/>
        </w:rPr>
        <w:t>Ensures accurate internal standardisation - for example by</w:t>
      </w:r>
      <w:r w:rsidR="00426430">
        <w:rPr>
          <w:rFonts w:cs="Arial"/>
        </w:rPr>
        <w:t>:</w:t>
      </w:r>
    </w:p>
    <w:p w14:paraId="16BB4866" w14:textId="77777777" w:rsidR="00435C32" w:rsidRDefault="00605BCF">
      <w:pPr>
        <w:pStyle w:val="ListParagraph"/>
        <w:numPr>
          <w:ilvl w:val="1"/>
          <w:numId w:val="10"/>
        </w:numPr>
        <w:spacing w:line="276" w:lineRule="auto"/>
        <w:rPr>
          <w:rFonts w:cs="Arial"/>
        </w:rPr>
      </w:pPr>
      <w:r>
        <w:rPr>
          <w:rFonts w:cs="Arial"/>
        </w:rPr>
        <w:t xml:space="preserve">obtaining reference materials at an early stage in the course </w:t>
      </w:r>
    </w:p>
    <w:p w14:paraId="29D53C22" w14:textId="77777777" w:rsidR="00435C32" w:rsidRDefault="00605BCF">
      <w:pPr>
        <w:pStyle w:val="ListParagraph"/>
        <w:numPr>
          <w:ilvl w:val="1"/>
          <w:numId w:val="10"/>
        </w:numPr>
        <w:spacing w:line="276" w:lineRule="auto"/>
        <w:rPr>
          <w:rFonts w:cs="Arial"/>
        </w:rPr>
      </w:pPr>
      <w:r>
        <w:rPr>
          <w:rFonts w:cs="Arial"/>
        </w:rPr>
        <w:t xml:space="preserve">holding a preliminary trial marking session prior to marking </w:t>
      </w:r>
    </w:p>
    <w:p w14:paraId="7470BE56" w14:textId="77777777" w:rsidR="00435C32" w:rsidRDefault="00605BCF">
      <w:pPr>
        <w:pStyle w:val="ListParagraph"/>
        <w:numPr>
          <w:ilvl w:val="1"/>
          <w:numId w:val="10"/>
        </w:numPr>
        <w:spacing w:line="276" w:lineRule="auto"/>
        <w:rPr>
          <w:rFonts w:cs="Arial"/>
        </w:rPr>
      </w:pPr>
      <w:r>
        <w:rPr>
          <w:rFonts w:cs="Arial"/>
        </w:rPr>
        <w:t xml:space="preserve">carrying out further trial marking at appropriate points during the marking period </w:t>
      </w:r>
    </w:p>
    <w:p w14:paraId="2442EF37" w14:textId="77777777" w:rsidR="00435C32" w:rsidRDefault="00605BCF">
      <w:pPr>
        <w:pStyle w:val="ListParagraph"/>
        <w:numPr>
          <w:ilvl w:val="1"/>
          <w:numId w:val="10"/>
        </w:numPr>
        <w:spacing w:line="276" w:lineRule="auto"/>
        <w:rPr>
          <w:rFonts w:cs="Arial"/>
        </w:rPr>
      </w:pPr>
      <w:r>
        <w:rPr>
          <w:rFonts w:cs="Arial"/>
        </w:rPr>
        <w:t xml:space="preserve">after most marking has been completed, holds a further meeting to make final adjustments </w:t>
      </w:r>
    </w:p>
    <w:p w14:paraId="36DFE221" w14:textId="77777777" w:rsidR="00435C32" w:rsidRDefault="00605BCF">
      <w:pPr>
        <w:pStyle w:val="ListParagraph"/>
        <w:numPr>
          <w:ilvl w:val="1"/>
          <w:numId w:val="10"/>
        </w:numPr>
        <w:spacing w:line="276" w:lineRule="auto"/>
        <w:rPr>
          <w:rFonts w:cs="Arial"/>
        </w:rPr>
      </w:pPr>
      <w:r>
        <w:rPr>
          <w:rFonts w:cs="Arial"/>
        </w:rPr>
        <w:t>making final adjustments to marks prior to submission</w:t>
      </w:r>
    </w:p>
    <w:p w14:paraId="45F2DAF6" w14:textId="77777777" w:rsidR="00435C32" w:rsidRDefault="00605BCF">
      <w:pPr>
        <w:pStyle w:val="ListParagraph"/>
        <w:numPr>
          <w:ilvl w:val="1"/>
          <w:numId w:val="10"/>
        </w:numPr>
        <w:spacing w:line="276" w:lineRule="auto"/>
        <w:rPr>
          <w:rFonts w:cs="Arial"/>
        </w:rPr>
      </w:pPr>
      <w:r>
        <w:rPr>
          <w:rFonts w:cs="Arial"/>
        </w:rPr>
        <w:t>retaining work and evidence of standardisation</w:t>
      </w:r>
    </w:p>
    <w:p w14:paraId="10C6FA71" w14:textId="77777777" w:rsidR="00435C32" w:rsidRDefault="00605BCF">
      <w:pPr>
        <w:pStyle w:val="ListParagraph"/>
        <w:numPr>
          <w:ilvl w:val="0"/>
          <w:numId w:val="10"/>
        </w:numPr>
        <w:spacing w:line="276" w:lineRule="auto"/>
        <w:rPr>
          <w:rFonts w:cs="Arial"/>
        </w:rPr>
      </w:pPr>
      <w:r>
        <w:rPr>
          <w:rFonts w:cs="Arial"/>
        </w:rPr>
        <w:t>Retains evidence that internal standardisation has been carried out</w:t>
      </w:r>
    </w:p>
    <w:p w14:paraId="3C828A2E" w14:textId="77777777" w:rsidR="00435C32" w:rsidRDefault="00605BCF">
      <w:pPr>
        <w:spacing w:before="120" w:after="0" w:line="276" w:lineRule="auto"/>
        <w:rPr>
          <w:rFonts w:cs="Arial"/>
          <w:b/>
        </w:rPr>
      </w:pPr>
      <w:r>
        <w:rPr>
          <w:rFonts w:cs="Arial"/>
          <w:b/>
        </w:rPr>
        <w:t>Subject teacher</w:t>
      </w:r>
    </w:p>
    <w:p w14:paraId="76FBEB56" w14:textId="77777777" w:rsidR="00435C32" w:rsidRDefault="00605BCF">
      <w:pPr>
        <w:pStyle w:val="ListParagraph"/>
        <w:numPr>
          <w:ilvl w:val="0"/>
          <w:numId w:val="9"/>
        </w:numPr>
        <w:spacing w:line="276" w:lineRule="auto"/>
        <w:rPr>
          <w:rFonts w:cs="Arial"/>
        </w:rPr>
      </w:pPr>
      <w:r>
        <w:rPr>
          <w:rFonts w:cs="Arial"/>
        </w:rPr>
        <w:t>Indicates on work (or cover sheet) the date of marking</w:t>
      </w:r>
    </w:p>
    <w:p w14:paraId="39804046" w14:textId="77777777" w:rsidR="00435C32" w:rsidRDefault="00605BCF">
      <w:pPr>
        <w:pStyle w:val="ListParagraph"/>
        <w:numPr>
          <w:ilvl w:val="0"/>
          <w:numId w:val="9"/>
        </w:numPr>
        <w:spacing w:line="276" w:lineRule="auto"/>
        <w:rPr>
          <w:rFonts w:cs="Arial"/>
        </w:rPr>
      </w:pPr>
      <w:r>
        <w:rPr>
          <w:rFonts w:cs="Arial"/>
        </w:rPr>
        <w:t>Marks to common standards</w:t>
      </w:r>
    </w:p>
    <w:p w14:paraId="082E84FD" w14:textId="77777777" w:rsidR="00435C32" w:rsidRDefault="00605BCF">
      <w:pPr>
        <w:pStyle w:val="ListParagraph"/>
        <w:numPr>
          <w:ilvl w:val="0"/>
          <w:numId w:val="9"/>
        </w:numPr>
        <w:spacing w:line="276" w:lineRule="auto"/>
        <w:rPr>
          <w:rFonts w:cs="Arial"/>
        </w:rPr>
      </w:pPr>
      <w:r>
        <w:rPr>
          <w:rFonts w:cs="Arial"/>
        </w:rPr>
        <w:t>Keeps candidates’ work secure until after the closing date for review of results for the series concerned or until any appeal, malpractice or other results enquiry has been completed, whichever is later</w:t>
      </w:r>
    </w:p>
    <w:p w14:paraId="7BB0A34A" w14:textId="77777777" w:rsidR="00435C32" w:rsidRDefault="00435C32">
      <w:pPr>
        <w:pStyle w:val="ListParagraph"/>
        <w:spacing w:line="276" w:lineRule="auto"/>
        <w:rPr>
          <w:rFonts w:cs="Arial"/>
        </w:rPr>
      </w:pPr>
    </w:p>
    <w:p w14:paraId="427555BA" w14:textId="77777777" w:rsidR="00435C32" w:rsidRDefault="00605BCF">
      <w:pPr>
        <w:pStyle w:val="Heading1"/>
        <w:spacing w:line="276" w:lineRule="auto"/>
        <w:rPr>
          <w:szCs w:val="22"/>
        </w:rPr>
      </w:pPr>
      <w:bookmarkStart w:id="50" w:name="_Toc463791948"/>
      <w:bookmarkStart w:id="51" w:name="_Toc181460763"/>
      <w:r>
        <w:rPr>
          <w:szCs w:val="22"/>
        </w:rPr>
        <w:t>Submission of marks and work for moderation</w:t>
      </w:r>
      <w:bookmarkEnd w:id="50"/>
      <w:bookmarkEnd w:id="51"/>
    </w:p>
    <w:p w14:paraId="2A66A68D" w14:textId="77777777" w:rsidR="00435C32" w:rsidRDefault="00605BCF">
      <w:pPr>
        <w:spacing w:before="120" w:after="0" w:line="276" w:lineRule="auto"/>
        <w:rPr>
          <w:rFonts w:cs="Arial"/>
          <w:b/>
        </w:rPr>
      </w:pPr>
      <w:bookmarkStart w:id="52" w:name="_Toc448860572"/>
      <w:bookmarkStart w:id="53" w:name="_Toc448860668"/>
      <w:r>
        <w:rPr>
          <w:rFonts w:cs="Arial"/>
          <w:b/>
        </w:rPr>
        <w:t>Subject teacher</w:t>
      </w:r>
    </w:p>
    <w:p w14:paraId="3F102ADE" w14:textId="77777777" w:rsidR="00435C32" w:rsidRDefault="00605BCF">
      <w:pPr>
        <w:pStyle w:val="ListParagraph"/>
        <w:numPr>
          <w:ilvl w:val="0"/>
          <w:numId w:val="12"/>
        </w:numPr>
        <w:spacing w:line="276" w:lineRule="auto"/>
        <w:rPr>
          <w:rFonts w:eastAsia="Calibri" w:cs="Arial"/>
          <w:lang w:val="en-US" w:eastAsia="en-US"/>
        </w:rPr>
      </w:pPr>
      <w:r>
        <w:rPr>
          <w:rFonts w:eastAsia="Calibri" w:cs="Arial"/>
          <w:lang w:val="en-US" w:eastAsia="en-US"/>
        </w:rPr>
        <w:t xml:space="preserve">Inputs and submits marks online, via the awarding body secure extranet site, keeping a record of the marks awarded, to the external deadline </w:t>
      </w:r>
    </w:p>
    <w:p w14:paraId="6A49509A" w14:textId="77777777" w:rsidR="00435C32" w:rsidRDefault="00605BCF">
      <w:pPr>
        <w:pStyle w:val="ListParagraph"/>
        <w:numPr>
          <w:ilvl w:val="0"/>
          <w:numId w:val="12"/>
        </w:numPr>
        <w:spacing w:line="276" w:lineRule="auto"/>
        <w:rPr>
          <w:rFonts w:eastAsia="Calibri" w:cs="Arial"/>
          <w:lang w:val="en-US" w:eastAsia="en-US"/>
        </w:rPr>
      </w:pPr>
      <w:r>
        <w:rPr>
          <w:rFonts w:eastAsia="Calibri" w:cs="Arial"/>
          <w:lang w:val="en-US" w:eastAsia="en-US"/>
        </w:rPr>
        <w:t>Ensures checks are made that marks for any additional candidates are submitted and ensures mark input is checked before submission to avoid transcription errors</w:t>
      </w:r>
    </w:p>
    <w:p w14:paraId="19A60880" w14:textId="77777777" w:rsidR="00435C32" w:rsidRDefault="00605BCF">
      <w:pPr>
        <w:pStyle w:val="ListParagraph"/>
        <w:numPr>
          <w:ilvl w:val="0"/>
          <w:numId w:val="12"/>
        </w:numPr>
        <w:spacing w:line="276" w:lineRule="auto"/>
        <w:rPr>
          <w:rFonts w:cs="Arial"/>
        </w:rPr>
      </w:pPr>
      <w:r>
        <w:rPr>
          <w:rFonts w:eastAsia="Calibri" w:cs="Arial"/>
          <w:lang w:val="en-US" w:eastAsia="en-US"/>
        </w:rPr>
        <w:t>Submits the requested samples of candidates’ work to the awarding body moderator by the external deadline, keeping a record of the work submitted</w:t>
      </w:r>
    </w:p>
    <w:p w14:paraId="11A0E733" w14:textId="77777777" w:rsidR="00435C32" w:rsidRDefault="00605BCF">
      <w:pPr>
        <w:pStyle w:val="ListParagraph"/>
        <w:numPr>
          <w:ilvl w:val="0"/>
          <w:numId w:val="12"/>
        </w:numPr>
        <w:spacing w:line="276" w:lineRule="auto"/>
        <w:rPr>
          <w:rFonts w:cs="Arial"/>
        </w:rPr>
      </w:pPr>
      <w:r>
        <w:rPr>
          <w:rFonts w:cs="Arial"/>
        </w:rPr>
        <w:t>Ensures that where a candidate’s work has been facilitated by a scribe or practical assistant, the relevant completed cover sheet is securely attached to the front of the work and sent to the moderator in addition to the sample requested</w:t>
      </w:r>
    </w:p>
    <w:p w14:paraId="64D25B0E" w14:textId="77777777" w:rsidR="00435C32" w:rsidRDefault="00605BCF">
      <w:pPr>
        <w:pStyle w:val="ListParagraph"/>
        <w:numPr>
          <w:ilvl w:val="0"/>
          <w:numId w:val="12"/>
        </w:numPr>
        <w:spacing w:line="276" w:lineRule="auto"/>
        <w:rPr>
          <w:rFonts w:cs="Arial"/>
        </w:rPr>
      </w:pPr>
      <w:r>
        <w:rPr>
          <w:rFonts w:cs="Arial"/>
        </w:rPr>
        <w:t>Ensures the moderator is provided with authentication of candidates’ work, confirmation that internal standardisation has been undertaken and any other subject-specific information where this may be required</w:t>
      </w:r>
    </w:p>
    <w:p w14:paraId="74FC0585" w14:textId="77777777" w:rsidR="00435C32" w:rsidRDefault="00605BCF">
      <w:pPr>
        <w:pStyle w:val="ListParagraph"/>
        <w:numPr>
          <w:ilvl w:val="0"/>
          <w:numId w:val="12"/>
        </w:numPr>
        <w:spacing w:line="276" w:lineRule="auto"/>
        <w:rPr>
          <w:rFonts w:cs="Arial"/>
        </w:rPr>
      </w:pPr>
      <w:r>
        <w:rPr>
          <w:rFonts w:cs="Arial"/>
        </w:rPr>
        <w:t>Submits any supporting documentation required by the awarding body</w:t>
      </w:r>
    </w:p>
    <w:bookmarkEnd w:id="52"/>
    <w:bookmarkEnd w:id="53"/>
    <w:p w14:paraId="036CAC91" w14:textId="7586455B" w:rsidR="00435C32" w:rsidRDefault="004A13EB">
      <w:pPr>
        <w:spacing w:before="120" w:after="0" w:line="276" w:lineRule="auto"/>
        <w:rPr>
          <w:rFonts w:cs="Arial"/>
          <w:b/>
        </w:rPr>
      </w:pPr>
      <w:r>
        <w:rPr>
          <w:rFonts w:cs="Arial"/>
          <w:b/>
        </w:rPr>
        <w:t>Exams Officer</w:t>
      </w:r>
      <w:r w:rsidR="00B5281E">
        <w:rPr>
          <w:rFonts w:cs="Arial"/>
          <w:b/>
        </w:rPr>
        <w:t>s</w:t>
      </w:r>
    </w:p>
    <w:p w14:paraId="7B24E3DB" w14:textId="3B1FA2E1" w:rsidR="00435C32" w:rsidRDefault="00605BCF">
      <w:pPr>
        <w:pStyle w:val="ListParagraph"/>
        <w:numPr>
          <w:ilvl w:val="0"/>
          <w:numId w:val="13"/>
        </w:numPr>
        <w:spacing w:line="276" w:lineRule="auto"/>
        <w:rPr>
          <w:rFonts w:eastAsia="Calibri" w:cs="Arial"/>
          <w:lang w:val="en-US" w:eastAsia="en-US"/>
        </w:rPr>
      </w:pPr>
      <w:r>
        <w:rPr>
          <w:rFonts w:cs="Arial"/>
        </w:rPr>
        <w:t>Confirm with subject teachers that marks have been submitted to the awarding body deadline</w:t>
      </w:r>
    </w:p>
    <w:p w14:paraId="514636B4" w14:textId="47B85E17" w:rsidR="00435C32" w:rsidRDefault="00605BCF">
      <w:pPr>
        <w:pStyle w:val="ListParagraph"/>
        <w:numPr>
          <w:ilvl w:val="0"/>
          <w:numId w:val="12"/>
        </w:numPr>
        <w:spacing w:line="276" w:lineRule="auto"/>
        <w:rPr>
          <w:rFonts w:cs="Arial"/>
        </w:rPr>
      </w:pPr>
      <w:r>
        <w:rPr>
          <w:rFonts w:cs="Arial"/>
        </w:rPr>
        <w:t>Confirm with subject teachers that the moderation sample has been submitted to the awarding body deadline</w:t>
      </w:r>
    </w:p>
    <w:p w14:paraId="0DAD71D5" w14:textId="06FE75B8" w:rsidR="00435C32" w:rsidRDefault="00605BCF">
      <w:pPr>
        <w:pStyle w:val="ListParagraph"/>
        <w:numPr>
          <w:ilvl w:val="0"/>
          <w:numId w:val="12"/>
        </w:numPr>
        <w:spacing w:line="276" w:lineRule="auto"/>
        <w:rPr>
          <w:rFonts w:cs="Arial"/>
        </w:rPr>
      </w:pPr>
      <w:r>
        <w:rPr>
          <w:rFonts w:eastAsia="Calibri" w:cs="Arial"/>
          <w:lang w:val="en-US" w:eastAsia="en-US"/>
        </w:rPr>
        <w:t>Ensure that for postal moderation</w:t>
      </w:r>
      <w:r w:rsidR="00426430">
        <w:rPr>
          <w:rFonts w:eastAsia="Calibri" w:cs="Arial"/>
          <w:lang w:val="en-US" w:eastAsia="en-US"/>
        </w:rPr>
        <w:t>:</w:t>
      </w:r>
    </w:p>
    <w:p w14:paraId="51F4B512" w14:textId="77777777" w:rsidR="00435C32" w:rsidRDefault="00605BCF">
      <w:pPr>
        <w:pStyle w:val="ListParagraph"/>
        <w:numPr>
          <w:ilvl w:val="1"/>
          <w:numId w:val="14"/>
        </w:numPr>
        <w:spacing w:line="276" w:lineRule="auto"/>
        <w:rPr>
          <w:rFonts w:cs="Arial"/>
        </w:rPr>
      </w:pPr>
      <w:r>
        <w:rPr>
          <w:rFonts w:eastAsia="Calibri" w:cs="Arial"/>
          <w:lang w:val="en-US" w:eastAsia="en-US"/>
        </w:rPr>
        <w:t>work is dispatched in packaging provided by the awarding body</w:t>
      </w:r>
    </w:p>
    <w:p w14:paraId="33D35253" w14:textId="77777777" w:rsidR="00435C32" w:rsidRDefault="00605BCF">
      <w:pPr>
        <w:pStyle w:val="ListParagraph"/>
        <w:numPr>
          <w:ilvl w:val="1"/>
          <w:numId w:val="14"/>
        </w:numPr>
        <w:spacing w:line="276" w:lineRule="auto"/>
        <w:rPr>
          <w:rFonts w:cs="Arial"/>
        </w:rPr>
      </w:pPr>
      <w:r>
        <w:rPr>
          <w:rFonts w:eastAsia="Calibri" w:cs="Arial"/>
          <w:lang w:val="en-US" w:eastAsia="en-US"/>
        </w:rPr>
        <w:t>moderator label(s) provided by the awarding body are affixed to the packaging</w:t>
      </w:r>
    </w:p>
    <w:p w14:paraId="4D0A0B60" w14:textId="77777777" w:rsidR="00435C32" w:rsidRDefault="00605BCF">
      <w:pPr>
        <w:pStyle w:val="ListParagraph"/>
        <w:numPr>
          <w:ilvl w:val="1"/>
          <w:numId w:val="14"/>
        </w:numPr>
        <w:spacing w:line="276" w:lineRule="auto"/>
        <w:rPr>
          <w:rFonts w:cs="Arial"/>
        </w:rPr>
      </w:pPr>
      <w:r>
        <w:rPr>
          <w:rFonts w:eastAsia="Calibri" w:cs="Arial"/>
          <w:lang w:val="en-US" w:eastAsia="en-US"/>
        </w:rPr>
        <w:t>proof of dispatch is obtained and kept on file until the successful issue of final results</w:t>
      </w:r>
    </w:p>
    <w:p w14:paraId="156337D2" w14:textId="5495401B" w:rsidR="00435C32" w:rsidRDefault="00605BCF">
      <w:pPr>
        <w:pStyle w:val="ListParagraph"/>
        <w:numPr>
          <w:ilvl w:val="0"/>
          <w:numId w:val="12"/>
        </w:numPr>
        <w:spacing w:line="276" w:lineRule="auto"/>
        <w:rPr>
          <w:rFonts w:cs="Arial"/>
        </w:rPr>
      </w:pPr>
      <w:r>
        <w:rPr>
          <w:rFonts w:cs="Arial"/>
        </w:rPr>
        <w:t>Through the subject teacher, ensur</w:t>
      </w:r>
      <w:r w:rsidR="00B5281E">
        <w:rPr>
          <w:rFonts w:cs="Arial"/>
        </w:rPr>
        <w:t>e</w:t>
      </w:r>
      <w:r>
        <w:rPr>
          <w:rFonts w:cs="Arial"/>
        </w:rPr>
        <w:t xml:space="preserve"> the moderator is provided with authentication of candidates’ work, confirmation that internal standardisation has been undertaken and any other subject-specific information where this may be required</w:t>
      </w:r>
    </w:p>
    <w:p w14:paraId="1A6133E1" w14:textId="7CC931DC" w:rsidR="00435C32" w:rsidRDefault="00605BCF">
      <w:pPr>
        <w:pStyle w:val="ListParagraph"/>
        <w:numPr>
          <w:ilvl w:val="0"/>
          <w:numId w:val="12"/>
        </w:numPr>
        <w:spacing w:line="276" w:lineRule="auto"/>
        <w:jc w:val="both"/>
        <w:rPr>
          <w:rFonts w:cs="Arial"/>
        </w:rPr>
      </w:pPr>
      <w:r>
        <w:rPr>
          <w:rFonts w:cs="Arial"/>
        </w:rPr>
        <w:t>Through the subject teacher, submit any supporting documentation required by the awarding body</w:t>
      </w:r>
    </w:p>
    <w:p w14:paraId="1E10083F" w14:textId="77777777" w:rsidR="00435C32" w:rsidRDefault="00605BCF">
      <w:pPr>
        <w:pStyle w:val="Heading1"/>
        <w:spacing w:line="276" w:lineRule="auto"/>
        <w:rPr>
          <w:szCs w:val="22"/>
        </w:rPr>
      </w:pPr>
      <w:bookmarkStart w:id="54" w:name="_Toc463791949"/>
      <w:bookmarkStart w:id="55" w:name="_Toc181460764"/>
      <w:r>
        <w:rPr>
          <w:szCs w:val="22"/>
        </w:rPr>
        <w:lastRenderedPageBreak/>
        <w:t>Storage and retention of work after submission of marks</w:t>
      </w:r>
      <w:bookmarkEnd w:id="54"/>
      <w:bookmarkEnd w:id="55"/>
    </w:p>
    <w:p w14:paraId="681913A1" w14:textId="77777777" w:rsidR="00435C32" w:rsidRDefault="00605BCF">
      <w:pPr>
        <w:spacing w:before="120" w:after="0" w:line="276" w:lineRule="auto"/>
        <w:rPr>
          <w:rFonts w:cs="Arial"/>
          <w:b/>
        </w:rPr>
      </w:pPr>
      <w:r>
        <w:rPr>
          <w:rFonts w:cs="Arial"/>
          <w:b/>
        </w:rPr>
        <w:t>Subject teacher</w:t>
      </w:r>
    </w:p>
    <w:p w14:paraId="2512F0EA" w14:textId="77777777" w:rsidR="00435C32" w:rsidRDefault="00605BCF">
      <w:pPr>
        <w:pStyle w:val="ListParagraph"/>
        <w:numPr>
          <w:ilvl w:val="0"/>
          <w:numId w:val="15"/>
        </w:numPr>
        <w:spacing w:line="276" w:lineRule="auto"/>
        <w:rPr>
          <w:rFonts w:cs="Arial"/>
        </w:rPr>
      </w:pPr>
      <w:r>
        <w:rPr>
          <w:rFonts w:cs="Arial"/>
        </w:rPr>
        <w:t>Keeps a record of names and candidate numbers for candidates whose work was included in the moderation sample</w:t>
      </w:r>
    </w:p>
    <w:p w14:paraId="62B10A49" w14:textId="77777777" w:rsidR="00435C32" w:rsidRDefault="00605BCF">
      <w:pPr>
        <w:pStyle w:val="ListParagraph"/>
        <w:numPr>
          <w:ilvl w:val="0"/>
          <w:numId w:val="15"/>
        </w:numPr>
        <w:spacing w:line="276" w:lineRule="auto"/>
        <w:rPr>
          <w:rFonts w:cs="Arial"/>
        </w:rPr>
      </w:pPr>
      <w:r>
        <w:rPr>
          <w:rFonts w:cs="Arial"/>
        </w:rPr>
        <w:t>Retains all marked candidates’ work (including any sample returned after moderation) under secure conditions for the required retention period</w:t>
      </w:r>
    </w:p>
    <w:p w14:paraId="3CE48516" w14:textId="77777777" w:rsidR="00435C32" w:rsidRDefault="00605BCF">
      <w:pPr>
        <w:pStyle w:val="ListParagraph"/>
        <w:numPr>
          <w:ilvl w:val="0"/>
          <w:numId w:val="15"/>
        </w:numPr>
        <w:spacing w:line="276" w:lineRule="auto"/>
        <w:rPr>
          <w:rFonts w:cs="Arial"/>
        </w:rPr>
      </w:pPr>
      <w:r>
        <w:rPr>
          <w:rFonts w:cs="Arial"/>
        </w:rPr>
        <w:t>In liaison with the IT Manager, takes steps to protect any work stored electronically from corruption and has a back-up procedure in place</w:t>
      </w:r>
    </w:p>
    <w:p w14:paraId="4D3015A9" w14:textId="03E1E98F" w:rsidR="007969D0" w:rsidRDefault="00605BCF" w:rsidP="0092412A">
      <w:pPr>
        <w:pStyle w:val="ListParagraph"/>
        <w:numPr>
          <w:ilvl w:val="0"/>
          <w:numId w:val="15"/>
        </w:numPr>
        <w:spacing w:line="276" w:lineRule="auto"/>
        <w:jc w:val="both"/>
        <w:rPr>
          <w:rFonts w:cs="Arial"/>
        </w:rPr>
      </w:pPr>
      <w:r>
        <w:rPr>
          <w:rFonts w:cs="Arial"/>
        </w:rPr>
        <w:t>If retention is a problem because of the nature of the work, retains some form of evidence such as photos, audio or media recordings</w:t>
      </w:r>
    </w:p>
    <w:p w14:paraId="31920F02" w14:textId="77777777" w:rsidR="0092412A" w:rsidRPr="0092412A" w:rsidRDefault="0092412A" w:rsidP="0092412A">
      <w:pPr>
        <w:pStyle w:val="ListParagraph"/>
        <w:spacing w:line="276" w:lineRule="auto"/>
        <w:jc w:val="both"/>
        <w:rPr>
          <w:rFonts w:cs="Arial"/>
          <w:sz w:val="8"/>
          <w:szCs w:val="8"/>
        </w:rPr>
      </w:pPr>
    </w:p>
    <w:p w14:paraId="14960D08" w14:textId="4D8AADE5" w:rsidR="00435C32" w:rsidRDefault="004A13EB">
      <w:pPr>
        <w:spacing w:before="120" w:after="0" w:line="276" w:lineRule="auto"/>
        <w:rPr>
          <w:rFonts w:cs="Arial"/>
          <w:b/>
        </w:rPr>
      </w:pPr>
      <w:r>
        <w:rPr>
          <w:rFonts w:cs="Arial"/>
          <w:b/>
        </w:rPr>
        <w:t>Exams Officer</w:t>
      </w:r>
      <w:r w:rsidR="00B5281E">
        <w:rPr>
          <w:rFonts w:cs="Arial"/>
          <w:b/>
        </w:rPr>
        <w:t>s</w:t>
      </w:r>
    </w:p>
    <w:p w14:paraId="5B7E9C4F" w14:textId="5C3E1676" w:rsidR="00435C32" w:rsidRDefault="00605BCF">
      <w:pPr>
        <w:pStyle w:val="ListParagraph"/>
        <w:numPr>
          <w:ilvl w:val="0"/>
          <w:numId w:val="16"/>
        </w:numPr>
        <w:spacing w:line="276" w:lineRule="auto"/>
        <w:rPr>
          <w:rFonts w:cs="Arial"/>
        </w:rPr>
      </w:pPr>
      <w:r>
        <w:rPr>
          <w:rFonts w:cs="Arial"/>
        </w:rPr>
        <w:t>Ensure any sample returned after moderation is logged and returned to the subject teacher for secure storage and required retention</w:t>
      </w:r>
    </w:p>
    <w:p w14:paraId="233F6994" w14:textId="77777777" w:rsidR="00435C32" w:rsidRDefault="00435C32">
      <w:pPr>
        <w:pStyle w:val="Heading1"/>
        <w:spacing w:line="276" w:lineRule="auto"/>
        <w:rPr>
          <w:sz w:val="6"/>
          <w:szCs w:val="6"/>
        </w:rPr>
      </w:pPr>
    </w:p>
    <w:p w14:paraId="478FFEEF" w14:textId="77777777" w:rsidR="0083063C" w:rsidRPr="0092412A" w:rsidRDefault="0083063C">
      <w:pPr>
        <w:pStyle w:val="Heading1"/>
        <w:spacing w:line="276" w:lineRule="auto"/>
        <w:rPr>
          <w:sz w:val="12"/>
          <w:szCs w:val="12"/>
        </w:rPr>
      </w:pPr>
    </w:p>
    <w:p w14:paraId="52C2154D" w14:textId="3145385C" w:rsidR="00435C32" w:rsidRDefault="00605BCF">
      <w:pPr>
        <w:pStyle w:val="Heading1"/>
        <w:spacing w:line="276" w:lineRule="auto"/>
        <w:rPr>
          <w:szCs w:val="22"/>
        </w:rPr>
      </w:pPr>
      <w:bookmarkStart w:id="56" w:name="_Toc181460765"/>
      <w:r>
        <w:rPr>
          <w:szCs w:val="22"/>
        </w:rPr>
        <w:t>External moderation – the process</w:t>
      </w:r>
      <w:bookmarkEnd w:id="56"/>
    </w:p>
    <w:p w14:paraId="7AB81033" w14:textId="77777777" w:rsidR="00435C32" w:rsidRDefault="00435C32">
      <w:pPr>
        <w:spacing w:line="276" w:lineRule="auto"/>
        <w:rPr>
          <w:sz w:val="6"/>
          <w:szCs w:val="6"/>
        </w:rPr>
      </w:pPr>
    </w:p>
    <w:p w14:paraId="02525D95" w14:textId="77777777" w:rsidR="00435C32" w:rsidRDefault="00605BCF">
      <w:pPr>
        <w:spacing w:line="276" w:lineRule="auto"/>
        <w:rPr>
          <w:rFonts w:cs="Arial"/>
          <w:b/>
        </w:rPr>
      </w:pPr>
      <w:r>
        <w:rPr>
          <w:rFonts w:cs="Arial"/>
          <w:b/>
        </w:rPr>
        <w:t>Subject teacher</w:t>
      </w:r>
    </w:p>
    <w:p w14:paraId="2CDCC3B8" w14:textId="77777777" w:rsidR="00435C32" w:rsidRDefault="00605BCF">
      <w:pPr>
        <w:pStyle w:val="ListParagraph"/>
        <w:numPr>
          <w:ilvl w:val="0"/>
          <w:numId w:val="32"/>
        </w:numPr>
        <w:spacing w:line="276" w:lineRule="auto"/>
        <w:rPr>
          <w:rFonts w:cs="Arial"/>
        </w:rPr>
      </w:pPr>
      <w:r>
        <w:rPr>
          <w:rFonts w:cs="Arial"/>
        </w:rPr>
        <w:t xml:space="preserve">Ensures that the awarding body or its moderator receive the correct samples of candidates’ work </w:t>
      </w:r>
    </w:p>
    <w:p w14:paraId="2C4D323A" w14:textId="77777777" w:rsidR="00435C32" w:rsidRDefault="00605BCF">
      <w:pPr>
        <w:pStyle w:val="ListParagraph"/>
        <w:numPr>
          <w:ilvl w:val="0"/>
          <w:numId w:val="32"/>
        </w:numPr>
        <w:spacing w:line="276" w:lineRule="auto"/>
        <w:rPr>
          <w:rFonts w:cs="Arial"/>
        </w:rPr>
      </w:pPr>
      <w:r>
        <w:rPr>
          <w:rFonts w:cs="Arial"/>
        </w:rPr>
        <w:t>Where relevant, liaises with the awarding body / moderator where the moderator visits the centre to mark the sample of work</w:t>
      </w:r>
    </w:p>
    <w:p w14:paraId="288CB762" w14:textId="77777777" w:rsidR="00435C32" w:rsidRDefault="00605BCF">
      <w:pPr>
        <w:pStyle w:val="ListParagraph"/>
        <w:numPr>
          <w:ilvl w:val="0"/>
          <w:numId w:val="32"/>
        </w:numPr>
        <w:spacing w:line="276" w:lineRule="auto"/>
        <w:rPr>
          <w:rFonts w:cs="Arial"/>
        </w:rPr>
      </w:pPr>
      <w:r>
        <w:rPr>
          <w:rFonts w:cs="Arial"/>
        </w:rPr>
        <w:t>Complies with any request from the moderator for remaining work or further evidence of the centre’s marking</w:t>
      </w:r>
    </w:p>
    <w:p w14:paraId="3963FC0D" w14:textId="77777777" w:rsidR="00435C32" w:rsidRPr="00097807" w:rsidRDefault="00435C32">
      <w:pPr>
        <w:pStyle w:val="ListParagraph"/>
        <w:spacing w:line="276" w:lineRule="auto"/>
        <w:rPr>
          <w:rFonts w:cs="Arial"/>
          <w:sz w:val="8"/>
          <w:szCs w:val="8"/>
        </w:rPr>
      </w:pPr>
    </w:p>
    <w:p w14:paraId="4BC94335" w14:textId="77777777" w:rsidR="00435C32" w:rsidRDefault="00605BCF">
      <w:pPr>
        <w:pStyle w:val="Heading1"/>
        <w:spacing w:line="276" w:lineRule="auto"/>
        <w:rPr>
          <w:szCs w:val="22"/>
        </w:rPr>
      </w:pPr>
      <w:bookmarkStart w:id="57" w:name="_Toc463791950"/>
      <w:bookmarkStart w:id="58" w:name="_Toc181460766"/>
      <w:r>
        <w:rPr>
          <w:szCs w:val="22"/>
        </w:rPr>
        <w:t>External moderation - feedback</w:t>
      </w:r>
      <w:bookmarkEnd w:id="57"/>
      <w:bookmarkEnd w:id="58"/>
    </w:p>
    <w:p w14:paraId="032422D9" w14:textId="77777777" w:rsidR="00435C32" w:rsidRDefault="00605BCF">
      <w:pPr>
        <w:spacing w:before="120" w:after="0" w:line="276" w:lineRule="auto"/>
        <w:rPr>
          <w:rFonts w:cs="Arial"/>
          <w:b/>
        </w:rPr>
      </w:pPr>
      <w:r>
        <w:rPr>
          <w:rFonts w:cs="Arial"/>
          <w:b/>
        </w:rPr>
        <w:t>Curriculum Leader</w:t>
      </w:r>
    </w:p>
    <w:p w14:paraId="1C59831A" w14:textId="77777777" w:rsidR="00435C32" w:rsidRDefault="00605BCF">
      <w:pPr>
        <w:pStyle w:val="ListParagraph"/>
        <w:numPr>
          <w:ilvl w:val="0"/>
          <w:numId w:val="16"/>
        </w:numPr>
        <w:spacing w:line="276" w:lineRule="auto"/>
        <w:rPr>
          <w:rFonts w:cs="Arial"/>
        </w:rPr>
      </w:pPr>
      <w:r>
        <w:rPr>
          <w:rFonts w:cs="Arial"/>
        </w:rPr>
        <w:t>Checks the final moderated marks when issued to the centre when the results are published</w:t>
      </w:r>
    </w:p>
    <w:p w14:paraId="31072CA1" w14:textId="74565E3A" w:rsidR="00435C32" w:rsidRDefault="00605BCF">
      <w:pPr>
        <w:pStyle w:val="ListParagraph"/>
        <w:numPr>
          <w:ilvl w:val="0"/>
          <w:numId w:val="16"/>
        </w:numPr>
        <w:spacing w:line="276" w:lineRule="auto"/>
        <w:rPr>
          <w:rFonts w:cs="Arial"/>
        </w:rPr>
      </w:pPr>
      <w:r>
        <w:rPr>
          <w:rFonts w:cs="Arial"/>
        </w:rPr>
        <w:t xml:space="preserve">Checks </w:t>
      </w:r>
      <w:r w:rsidR="0083063C">
        <w:rPr>
          <w:rFonts w:cs="Arial"/>
        </w:rPr>
        <w:t xml:space="preserve">any </w:t>
      </w:r>
      <w:r>
        <w:rPr>
          <w:rFonts w:cs="Arial"/>
        </w:rPr>
        <w:t>moderator reports</w:t>
      </w:r>
      <w:r w:rsidR="00097807">
        <w:rPr>
          <w:rFonts w:cs="Arial"/>
        </w:rPr>
        <w:t>/feedback forms</w:t>
      </w:r>
      <w:r>
        <w:rPr>
          <w:rFonts w:cs="Arial"/>
        </w:rPr>
        <w:t xml:space="preserve"> and ensures that any remedial action, if necessary, is undertaken before the next examination series</w:t>
      </w:r>
    </w:p>
    <w:p w14:paraId="7B47DF19" w14:textId="54F098C3" w:rsidR="00435C32" w:rsidRDefault="004A13EB">
      <w:pPr>
        <w:spacing w:before="120" w:after="0" w:line="276" w:lineRule="auto"/>
        <w:rPr>
          <w:rFonts w:cs="Arial"/>
          <w:b/>
        </w:rPr>
      </w:pPr>
      <w:r>
        <w:rPr>
          <w:rFonts w:cs="Arial"/>
          <w:b/>
        </w:rPr>
        <w:t>Exams Officer</w:t>
      </w:r>
      <w:r w:rsidR="00B5281E">
        <w:rPr>
          <w:rFonts w:cs="Arial"/>
          <w:b/>
        </w:rPr>
        <w:t>s</w:t>
      </w:r>
    </w:p>
    <w:p w14:paraId="0F46AE48" w14:textId="3E1623A6" w:rsidR="00435C32" w:rsidRDefault="00605BCF">
      <w:pPr>
        <w:pStyle w:val="ListParagraph"/>
        <w:numPr>
          <w:ilvl w:val="0"/>
          <w:numId w:val="16"/>
        </w:numPr>
        <w:spacing w:line="276" w:lineRule="auto"/>
        <w:rPr>
          <w:rFonts w:cs="Arial"/>
        </w:rPr>
      </w:pPr>
      <w:r>
        <w:rPr>
          <w:rFonts w:cs="Arial"/>
        </w:rPr>
        <w:t xml:space="preserve">Access or signpost </w:t>
      </w:r>
      <w:r w:rsidR="0083063C">
        <w:rPr>
          <w:rFonts w:cs="Arial"/>
        </w:rPr>
        <w:t xml:space="preserve">any </w:t>
      </w:r>
      <w:r>
        <w:rPr>
          <w:rFonts w:cs="Arial"/>
        </w:rPr>
        <w:t>moderator reports</w:t>
      </w:r>
      <w:r w:rsidR="00097807">
        <w:rPr>
          <w:rFonts w:cs="Arial"/>
        </w:rPr>
        <w:t>/feedback forms</w:t>
      </w:r>
      <w:r>
        <w:rPr>
          <w:rFonts w:cs="Arial"/>
        </w:rPr>
        <w:t xml:space="preserve"> to relevant staff</w:t>
      </w:r>
    </w:p>
    <w:p w14:paraId="2598BEB9" w14:textId="256FDB79" w:rsidR="00435C32" w:rsidRDefault="00605BCF">
      <w:pPr>
        <w:pStyle w:val="ListParagraph"/>
        <w:numPr>
          <w:ilvl w:val="0"/>
          <w:numId w:val="16"/>
        </w:numPr>
        <w:spacing w:line="276" w:lineRule="auto"/>
        <w:rPr>
          <w:rFonts w:cs="Arial"/>
        </w:rPr>
      </w:pPr>
      <w:r>
        <w:rPr>
          <w:rFonts w:cs="Arial"/>
        </w:rPr>
        <w:t>Take remedial action, if necessary, where feedback may relate to centre administration</w:t>
      </w:r>
    </w:p>
    <w:p w14:paraId="6FD98C61" w14:textId="77777777" w:rsidR="00435C32" w:rsidRDefault="00605BCF" w:rsidP="00097807">
      <w:pPr>
        <w:pStyle w:val="Headinglevel2"/>
        <w:spacing w:before="120" w:after="120" w:line="276" w:lineRule="auto"/>
      </w:pPr>
      <w:bookmarkStart w:id="59" w:name="_Toc463791951"/>
      <w:bookmarkStart w:id="60" w:name="_Toc181460767"/>
      <w:bookmarkStart w:id="61" w:name="_Toc448860573"/>
      <w:bookmarkStart w:id="62" w:name="_Toc448860669"/>
      <w:r>
        <w:t>Access arrangements</w:t>
      </w:r>
      <w:bookmarkEnd w:id="59"/>
      <w:r>
        <w:t xml:space="preserve"> and reasonable adjustments</w:t>
      </w:r>
      <w:bookmarkEnd w:id="60"/>
    </w:p>
    <w:p w14:paraId="07EB68E4" w14:textId="77777777" w:rsidR="00435C32" w:rsidRDefault="00605BCF">
      <w:pPr>
        <w:spacing w:before="120" w:after="0" w:line="276" w:lineRule="auto"/>
        <w:rPr>
          <w:b/>
        </w:rPr>
      </w:pPr>
      <w:r>
        <w:rPr>
          <w:b/>
        </w:rPr>
        <w:t>Subject teacher</w:t>
      </w:r>
    </w:p>
    <w:p w14:paraId="6D23ABD9" w14:textId="77777777" w:rsidR="00435C32" w:rsidRDefault="00605BCF">
      <w:pPr>
        <w:pStyle w:val="ListParagraph"/>
        <w:numPr>
          <w:ilvl w:val="0"/>
          <w:numId w:val="3"/>
        </w:numPr>
        <w:spacing w:line="276" w:lineRule="auto"/>
      </w:pPr>
      <w:r>
        <w:t xml:space="preserve">Works with the SENCo to ensure any access arrangements for eligible candidates are applied to assessments </w:t>
      </w:r>
    </w:p>
    <w:p w14:paraId="0C848671" w14:textId="77777777" w:rsidR="00435C32" w:rsidRDefault="00605BCF">
      <w:pPr>
        <w:spacing w:before="120" w:after="0" w:line="276" w:lineRule="auto"/>
        <w:rPr>
          <w:b/>
        </w:rPr>
      </w:pPr>
      <w:r>
        <w:rPr>
          <w:b/>
        </w:rPr>
        <w:t>Special educational needs coordinator (SENCo</w:t>
      </w:r>
      <w:bookmarkEnd w:id="61"/>
      <w:bookmarkEnd w:id="62"/>
      <w:r>
        <w:rPr>
          <w:b/>
        </w:rPr>
        <w:t>)</w:t>
      </w:r>
    </w:p>
    <w:p w14:paraId="53265206" w14:textId="3FEF4B2C" w:rsidR="00435C32" w:rsidRDefault="00605BCF">
      <w:pPr>
        <w:pStyle w:val="ListParagraph"/>
        <w:numPr>
          <w:ilvl w:val="0"/>
          <w:numId w:val="3"/>
        </w:numPr>
        <w:spacing w:line="276" w:lineRule="auto"/>
        <w:rPr>
          <w:rFonts w:eastAsia="Calibri" w:cs="Arial"/>
          <w:lang w:val="en-US" w:eastAsia="en-US"/>
        </w:rPr>
      </w:pPr>
      <w:r>
        <w:rPr>
          <w:rFonts w:eastAsia="Calibri" w:cs="Arial"/>
          <w:lang w:val="en-US" w:eastAsia="en-US"/>
        </w:rPr>
        <w:t xml:space="preserve">Follows the regulations and guidance in the JCQ </w:t>
      </w:r>
      <w:r w:rsidR="0083063C">
        <w:rPr>
          <w:rFonts w:eastAsia="Calibri" w:cs="Arial"/>
          <w:lang w:val="en-US" w:eastAsia="en-US"/>
        </w:rPr>
        <w:t>document</w:t>
      </w:r>
      <w:r>
        <w:rPr>
          <w:rFonts w:eastAsia="Calibri" w:cs="Arial"/>
          <w:lang w:val="en-US" w:eastAsia="en-US"/>
        </w:rPr>
        <w:t xml:space="preserve"> </w:t>
      </w:r>
      <w:hyperlink r:id="rId42" w:history="1">
        <w:r>
          <w:rPr>
            <w:rStyle w:val="Hyperlink"/>
            <w:rFonts w:eastAsia="Calibri" w:cs="Arial"/>
            <w:lang w:val="en-US" w:eastAsia="en-US"/>
          </w:rPr>
          <w:t>Access Arrangements and Reasonable Adjustments</w:t>
        </w:r>
      </w:hyperlink>
      <w:r>
        <w:rPr>
          <w:rStyle w:val="Hyperlink"/>
          <w:rFonts w:eastAsia="Calibri" w:cs="Arial"/>
          <w:lang w:val="en-US" w:eastAsia="en-US"/>
        </w:rPr>
        <w:t xml:space="preserve"> </w:t>
      </w:r>
      <w:r>
        <w:rPr>
          <w:rFonts w:eastAsia="Calibri" w:cs="Arial"/>
          <w:lang w:val="en-US" w:eastAsia="en-US"/>
        </w:rPr>
        <w:t xml:space="preserve">in relation to non-examination assessments including </w:t>
      </w:r>
      <w:hyperlink r:id="rId43" w:history="1">
        <w:r>
          <w:rPr>
            <w:rStyle w:val="Hyperlink"/>
            <w:rFonts w:eastAsia="Calibri" w:cs="Arial"/>
            <w:lang w:val="en-US" w:eastAsia="en-US"/>
          </w:rPr>
          <w:t xml:space="preserve">Reasonable Adjustments for GCE A-level sciences – Endorsement of practical skills </w:t>
        </w:r>
      </w:hyperlink>
      <w:r>
        <w:rPr>
          <w:rFonts w:eastAsia="Calibri" w:cs="Arial"/>
          <w:lang w:val="en-US" w:eastAsia="en-US"/>
        </w:rPr>
        <w:t xml:space="preserve"> </w:t>
      </w:r>
    </w:p>
    <w:p w14:paraId="00259A22" w14:textId="77777777" w:rsidR="00435C32" w:rsidRDefault="00605BCF">
      <w:pPr>
        <w:pStyle w:val="ListParagraph"/>
        <w:numPr>
          <w:ilvl w:val="0"/>
          <w:numId w:val="3"/>
        </w:numPr>
        <w:spacing w:line="276" w:lineRule="auto"/>
        <w:rPr>
          <w:rFonts w:eastAsia="Calibri"/>
          <w:lang w:val="en-US" w:eastAsia="en-US"/>
        </w:rPr>
      </w:pPr>
      <w:r>
        <w:rPr>
          <w:rFonts w:eastAsia="Calibri"/>
          <w:lang w:val="en-US" w:eastAsia="en-US"/>
        </w:rPr>
        <w:t>Where arrangements do not undermine the integrity of the qualification and is the candidate’s normal way of working, will ensure access arrangements are in place and awarding body approval, where required, has been obtained prior to assessments taking place</w:t>
      </w:r>
    </w:p>
    <w:p w14:paraId="3D96B7AF" w14:textId="77777777" w:rsidR="00435C32" w:rsidRDefault="00605BCF">
      <w:pPr>
        <w:pStyle w:val="ListParagraph"/>
        <w:numPr>
          <w:ilvl w:val="0"/>
          <w:numId w:val="2"/>
        </w:numPr>
        <w:spacing w:after="0" w:line="276" w:lineRule="auto"/>
        <w:rPr>
          <w:rFonts w:eastAsia="Calibri" w:cs="Arial"/>
          <w:lang w:val="en-US" w:eastAsia="en-US"/>
        </w:rPr>
      </w:pPr>
      <w:r>
        <w:rPr>
          <w:rFonts w:eastAsia="Calibri" w:cs="Arial"/>
          <w:lang w:val="en-US" w:eastAsia="en-US"/>
        </w:rPr>
        <w:t>Makes subject teachers aware of any access arrangements for eligible candidates which need to be applied to assessments</w:t>
      </w:r>
    </w:p>
    <w:p w14:paraId="5A118A4B" w14:textId="77777777" w:rsidR="00435C32" w:rsidRDefault="00605BCF">
      <w:pPr>
        <w:pStyle w:val="ListParagraph"/>
        <w:numPr>
          <w:ilvl w:val="0"/>
          <w:numId w:val="2"/>
        </w:numPr>
        <w:spacing w:after="0" w:line="276" w:lineRule="auto"/>
        <w:rPr>
          <w:rFonts w:eastAsia="Calibri" w:cs="Arial"/>
          <w:lang w:val="en-US" w:eastAsia="en-US"/>
        </w:rPr>
      </w:pPr>
      <w:r>
        <w:rPr>
          <w:rFonts w:eastAsia="Calibri" w:cs="Arial"/>
          <w:lang w:val="en-US" w:eastAsia="en-US"/>
        </w:rPr>
        <w:t>Works with subject teachers to ensure requirements for access arrangement candidates requiring the support of a facilitator in assessments are met</w:t>
      </w:r>
    </w:p>
    <w:p w14:paraId="6DF33FAD" w14:textId="77777777" w:rsidR="00435C32" w:rsidRDefault="00605BCF">
      <w:pPr>
        <w:pStyle w:val="ListParagraph"/>
        <w:numPr>
          <w:ilvl w:val="0"/>
          <w:numId w:val="2"/>
        </w:numPr>
        <w:spacing w:after="0" w:line="276" w:lineRule="auto"/>
        <w:rPr>
          <w:rFonts w:eastAsia="Calibri" w:cs="Arial"/>
          <w:lang w:val="en-US" w:eastAsia="en-US"/>
        </w:rPr>
      </w:pPr>
      <w:r>
        <w:rPr>
          <w:rFonts w:eastAsia="Calibri" w:cs="Arial"/>
          <w:lang w:val="en-US" w:eastAsia="en-US"/>
        </w:rPr>
        <w:t>Ensures that staff acting as an access arrangement facilitator are fully trained in their role</w:t>
      </w:r>
    </w:p>
    <w:p w14:paraId="27DEC749" w14:textId="77777777" w:rsidR="00435C32" w:rsidRDefault="00605BCF">
      <w:pPr>
        <w:pStyle w:val="Headinglevel2"/>
        <w:spacing w:line="276" w:lineRule="auto"/>
      </w:pPr>
      <w:bookmarkStart w:id="63" w:name="_Toc463791952"/>
      <w:bookmarkStart w:id="64" w:name="_Toc181460768"/>
      <w:r>
        <w:lastRenderedPageBreak/>
        <w:t>Special consideration</w:t>
      </w:r>
      <w:bookmarkEnd w:id="63"/>
      <w:r>
        <w:t xml:space="preserve"> and loss of work</w:t>
      </w:r>
      <w:bookmarkEnd w:id="64"/>
    </w:p>
    <w:p w14:paraId="289003AD" w14:textId="77777777" w:rsidR="00435C32" w:rsidRDefault="00605BCF">
      <w:pPr>
        <w:spacing w:before="120" w:after="0" w:line="276" w:lineRule="auto"/>
        <w:rPr>
          <w:b/>
        </w:rPr>
      </w:pPr>
      <w:r>
        <w:rPr>
          <w:b/>
        </w:rPr>
        <w:t>Subject teacher</w:t>
      </w:r>
    </w:p>
    <w:p w14:paraId="37E9DA9E" w14:textId="77777777" w:rsidR="00435C32" w:rsidRDefault="00605BCF">
      <w:pPr>
        <w:pStyle w:val="ListParagraph"/>
        <w:numPr>
          <w:ilvl w:val="0"/>
          <w:numId w:val="4"/>
        </w:numPr>
        <w:spacing w:line="276" w:lineRule="auto"/>
      </w:pPr>
      <w:r>
        <w:t>Understands that a candidate may be eligible for special consideration in assessments in certain situations where a candidate is absent and/or produces a reduced quantity of work</w:t>
      </w:r>
    </w:p>
    <w:p w14:paraId="21749FEA" w14:textId="4F4372E5" w:rsidR="00435C32" w:rsidRDefault="00605BCF">
      <w:pPr>
        <w:pStyle w:val="ListParagraph"/>
        <w:numPr>
          <w:ilvl w:val="0"/>
          <w:numId w:val="4"/>
        </w:numPr>
        <w:spacing w:line="276" w:lineRule="auto"/>
      </w:pPr>
      <w:r>
        <w:t xml:space="preserve">Liaises with the </w:t>
      </w:r>
      <w:r w:rsidR="004A13EB">
        <w:t>Exams Officer</w:t>
      </w:r>
      <w:r w:rsidR="00B5281E">
        <w:t>s</w:t>
      </w:r>
      <w:r>
        <w:t xml:space="preserve"> when special consideration may need to be applied for a candidate taking assessments</w:t>
      </w:r>
    </w:p>
    <w:p w14:paraId="1227968C" w14:textId="699B8F09" w:rsidR="00435C32" w:rsidRDefault="00605BCF">
      <w:pPr>
        <w:pStyle w:val="ListParagraph"/>
        <w:numPr>
          <w:ilvl w:val="0"/>
          <w:numId w:val="4"/>
        </w:numPr>
        <w:spacing w:line="276" w:lineRule="auto"/>
      </w:pPr>
      <w:r>
        <w:t xml:space="preserve">Liaises with the </w:t>
      </w:r>
      <w:r w:rsidR="004A13EB">
        <w:t>Exams Officer</w:t>
      </w:r>
      <w:r w:rsidR="00B5281E">
        <w:t>s</w:t>
      </w:r>
      <w:r>
        <w:t xml:space="preserve"> to report loss of work to the awarding body</w:t>
      </w:r>
    </w:p>
    <w:p w14:paraId="23F33AF8" w14:textId="77777777" w:rsidR="0083063C" w:rsidRDefault="0083063C">
      <w:pPr>
        <w:spacing w:before="120" w:after="0" w:line="276" w:lineRule="auto"/>
        <w:rPr>
          <w:b/>
        </w:rPr>
      </w:pPr>
    </w:p>
    <w:p w14:paraId="13C737BA" w14:textId="0FCB2FED" w:rsidR="00435C32" w:rsidRDefault="004A13EB">
      <w:pPr>
        <w:spacing w:before="120" w:after="0" w:line="276" w:lineRule="auto"/>
        <w:rPr>
          <w:b/>
        </w:rPr>
      </w:pPr>
      <w:r>
        <w:rPr>
          <w:b/>
        </w:rPr>
        <w:t>Exams Officer</w:t>
      </w:r>
      <w:r w:rsidR="00B5281E">
        <w:rPr>
          <w:b/>
        </w:rPr>
        <w:t>s</w:t>
      </w:r>
    </w:p>
    <w:p w14:paraId="5CB19D41" w14:textId="440BE4B6" w:rsidR="00435C32" w:rsidRDefault="00605BCF">
      <w:pPr>
        <w:pStyle w:val="ListParagraph"/>
        <w:numPr>
          <w:ilvl w:val="0"/>
          <w:numId w:val="34"/>
        </w:numPr>
        <w:spacing w:line="276" w:lineRule="auto"/>
        <w:rPr>
          <w:rFonts w:cs="Arial"/>
        </w:rPr>
      </w:pPr>
      <w:bookmarkStart w:id="65" w:name="_Toc463791953"/>
      <w:r>
        <w:rPr>
          <w:rFonts w:cs="Arial"/>
        </w:rPr>
        <w:t xml:space="preserve">Refer to / direct relevant staff to the JCQ </w:t>
      </w:r>
      <w:r w:rsidR="0083063C">
        <w:rPr>
          <w:rFonts w:cs="Arial"/>
        </w:rPr>
        <w:t>document</w:t>
      </w:r>
      <w:r>
        <w:rPr>
          <w:rFonts w:cs="Arial"/>
        </w:rPr>
        <w:t xml:space="preserve"> </w:t>
      </w:r>
      <w:hyperlink r:id="rId44" w:history="1">
        <w:r>
          <w:rPr>
            <w:rStyle w:val="Hyperlink"/>
            <w:rFonts w:cs="Arial"/>
          </w:rPr>
          <w:t xml:space="preserve">A guide to the special consideration process </w:t>
        </w:r>
      </w:hyperlink>
    </w:p>
    <w:p w14:paraId="24EAB9C8" w14:textId="1751F066" w:rsidR="00435C32" w:rsidRDefault="00605BCF">
      <w:pPr>
        <w:pStyle w:val="ListParagraph"/>
        <w:numPr>
          <w:ilvl w:val="1"/>
          <w:numId w:val="33"/>
        </w:numPr>
        <w:spacing w:line="276" w:lineRule="auto"/>
        <w:rPr>
          <w:rFonts w:cs="Arial"/>
        </w:rPr>
      </w:pPr>
      <w:r>
        <w:rPr>
          <w:rFonts w:cs="Arial"/>
        </w:rPr>
        <w:t>Where a candidate is eligible, submit an application for special consideration via the awarding body’s secure extranet site to the prescribed timescale</w:t>
      </w:r>
    </w:p>
    <w:p w14:paraId="5BE5E819" w14:textId="3D8045C8" w:rsidR="00435C32" w:rsidRDefault="00605BCF">
      <w:pPr>
        <w:pStyle w:val="ListParagraph"/>
        <w:numPr>
          <w:ilvl w:val="1"/>
          <w:numId w:val="33"/>
        </w:numPr>
        <w:spacing w:line="276" w:lineRule="auto"/>
        <w:rPr>
          <w:rFonts w:cs="Arial"/>
        </w:rPr>
      </w:pPr>
      <w:r>
        <w:rPr>
          <w:rFonts w:cs="Arial"/>
        </w:rPr>
        <w:t>Where application for special consideration via the awarding body’s secure extranet site is not applicable, submit the required form to the awarding body to the prescribed timescale</w:t>
      </w:r>
    </w:p>
    <w:p w14:paraId="1E05FB00" w14:textId="7D01E37E" w:rsidR="00435C32" w:rsidRDefault="00605BCF">
      <w:pPr>
        <w:pStyle w:val="ListParagraph"/>
        <w:numPr>
          <w:ilvl w:val="1"/>
          <w:numId w:val="33"/>
        </w:numPr>
        <w:spacing w:line="276" w:lineRule="auto"/>
        <w:rPr>
          <w:rFonts w:cs="Arial"/>
        </w:rPr>
      </w:pPr>
      <w:r>
        <w:rPr>
          <w:rFonts w:cs="Arial"/>
        </w:rPr>
        <w:t>Keep required evidence on file to support the application</w:t>
      </w:r>
    </w:p>
    <w:p w14:paraId="667AE266" w14:textId="0CABE7AE" w:rsidR="00435C32" w:rsidRDefault="00605BCF">
      <w:pPr>
        <w:pStyle w:val="ListParagraph"/>
        <w:numPr>
          <w:ilvl w:val="0"/>
          <w:numId w:val="33"/>
        </w:numPr>
        <w:spacing w:line="276" w:lineRule="auto"/>
        <w:rPr>
          <w:rFonts w:cs="Arial"/>
        </w:rPr>
      </w:pPr>
      <w:r>
        <w:rPr>
          <w:rFonts w:cs="Arial"/>
        </w:rPr>
        <w:t xml:space="preserve">Refer to / direct relevant staff to </w:t>
      </w:r>
      <w:hyperlink r:id="rId45" w:history="1">
        <w:r>
          <w:rPr>
            <w:rStyle w:val="Hyperlink"/>
            <w:rFonts w:cs="Arial"/>
          </w:rPr>
          <w:t>Form 15 – JCQ/LCW</w:t>
        </w:r>
      </w:hyperlink>
      <w:r>
        <w:rPr>
          <w:rFonts w:cs="Arial"/>
        </w:rPr>
        <w:t xml:space="preserve"> and where applicable submit to the relevant awarding body </w:t>
      </w:r>
      <w:r w:rsidR="000A6852" w:rsidRPr="000A6852">
        <w:rPr>
          <w:rFonts w:cs="Tahoma"/>
        </w:rPr>
        <w:t xml:space="preserve">(AQA and </w:t>
      </w:r>
      <w:r w:rsidR="00097807">
        <w:rPr>
          <w:rFonts w:cs="Tahoma"/>
        </w:rPr>
        <w:t xml:space="preserve">Cambridge </w:t>
      </w:r>
      <w:r w:rsidR="000A6852" w:rsidRPr="000A6852">
        <w:rPr>
          <w:rFonts w:cs="Tahoma"/>
        </w:rPr>
        <w:t>OCR centres must not submit Form 15 – JCQ/LCW. Applications must be submitted online using AQA Centre Services or OCR Interchange as appropriate)</w:t>
      </w:r>
    </w:p>
    <w:p w14:paraId="134C5420" w14:textId="77777777" w:rsidR="00435C32" w:rsidRDefault="00605BCF" w:rsidP="00097807">
      <w:pPr>
        <w:pStyle w:val="Headinglevel2"/>
        <w:spacing w:before="240" w:line="276" w:lineRule="auto"/>
        <w:rPr>
          <w:sz w:val="22"/>
          <w:szCs w:val="22"/>
        </w:rPr>
      </w:pPr>
      <w:bookmarkStart w:id="66" w:name="_Toc181460769"/>
      <w:r>
        <w:rPr>
          <w:sz w:val="22"/>
          <w:szCs w:val="22"/>
        </w:rPr>
        <w:t>Malpractice</w:t>
      </w:r>
      <w:bookmarkEnd w:id="65"/>
      <w:bookmarkEnd w:id="66"/>
    </w:p>
    <w:p w14:paraId="724406C5" w14:textId="4A615A05" w:rsidR="00435C32" w:rsidRDefault="004A13EB">
      <w:pPr>
        <w:spacing w:before="120" w:after="0" w:line="276" w:lineRule="auto"/>
        <w:rPr>
          <w:rFonts w:cs="Arial"/>
          <w:b/>
        </w:rPr>
      </w:pPr>
      <w:r>
        <w:rPr>
          <w:b/>
        </w:rPr>
        <w:t>Head of Centre</w:t>
      </w:r>
    </w:p>
    <w:p w14:paraId="36C4A7C8" w14:textId="35C4D99E" w:rsidR="00435C32" w:rsidRDefault="00605BCF" w:rsidP="00A22DAB">
      <w:pPr>
        <w:pStyle w:val="ListParagraph"/>
        <w:numPr>
          <w:ilvl w:val="0"/>
          <w:numId w:val="18"/>
        </w:numPr>
        <w:spacing w:line="276" w:lineRule="auto"/>
        <w:ind w:left="714" w:hanging="357"/>
        <w:rPr>
          <w:rFonts w:cs="Arial"/>
        </w:rPr>
      </w:pPr>
      <w:r>
        <w:rPr>
          <w:rFonts w:cs="Arial"/>
        </w:rPr>
        <w:t>Understands the responsibility to immediately report to the relevant awarding body any alleged, suspected or actual incidents of malpractice involving candidates</w:t>
      </w:r>
      <w:r w:rsidR="00A22DAB">
        <w:rPr>
          <w:rFonts w:cs="Arial"/>
        </w:rPr>
        <w:t xml:space="preserve"> or centre</w:t>
      </w:r>
      <w:r>
        <w:rPr>
          <w:rFonts w:cs="Arial"/>
        </w:rPr>
        <w:t xml:space="preserve"> staff </w:t>
      </w:r>
    </w:p>
    <w:p w14:paraId="57985147" w14:textId="25E8633B" w:rsidR="00A22DAB" w:rsidRPr="00A22DAB" w:rsidRDefault="00A22DAB" w:rsidP="00A22DAB">
      <w:pPr>
        <w:pStyle w:val="ListParagraph"/>
        <w:numPr>
          <w:ilvl w:val="0"/>
          <w:numId w:val="18"/>
        </w:numPr>
        <w:spacing w:line="276" w:lineRule="auto"/>
        <w:ind w:left="714" w:hanging="357"/>
        <w:rPr>
          <w:rFonts w:cs="Arial"/>
        </w:rPr>
      </w:pPr>
      <w:r w:rsidRPr="00A22DAB">
        <w:rPr>
          <w:rFonts w:cs="Arial"/>
        </w:rPr>
        <w:t xml:space="preserve">Ensures any irregularity identified by the centre before the candidate has signed the authentication statement (where required) </w:t>
      </w:r>
      <w:r>
        <w:rPr>
          <w:rFonts w:cs="Arial"/>
        </w:rPr>
        <w:t>is</w:t>
      </w:r>
      <w:r w:rsidRPr="00A22DAB">
        <w:rPr>
          <w:rFonts w:cs="Arial"/>
        </w:rPr>
        <w:t xml:space="preserve"> dealt with under its own internal procedures, with no requirement to report the irregularity to the awarding body (</w:t>
      </w:r>
      <w:r>
        <w:rPr>
          <w:rFonts w:cs="Arial"/>
        </w:rPr>
        <w:t>t</w:t>
      </w:r>
      <w:r w:rsidRPr="00A22DAB">
        <w:rPr>
          <w:rFonts w:cs="Arial"/>
        </w:rPr>
        <w:t xml:space="preserve">he only exception being where the awarding body’s confidential assessment materials </w:t>
      </w:r>
      <w:r>
        <w:rPr>
          <w:rFonts w:cs="Arial"/>
        </w:rPr>
        <w:t xml:space="preserve">rule </w:t>
      </w:r>
      <w:r w:rsidRPr="00A22DAB">
        <w:rPr>
          <w:rFonts w:cs="Arial"/>
        </w:rPr>
        <w:t>has been breached, the breach must be report</w:t>
      </w:r>
      <w:r>
        <w:rPr>
          <w:rFonts w:cs="Arial"/>
        </w:rPr>
        <w:t>ed</w:t>
      </w:r>
      <w:r w:rsidRPr="00A22DAB">
        <w:rPr>
          <w:rFonts w:cs="Arial"/>
        </w:rPr>
        <w:t xml:space="preserve"> to the awarding body</w:t>
      </w:r>
      <w:r>
        <w:rPr>
          <w:rFonts w:cs="Arial"/>
        </w:rPr>
        <w:t>)</w:t>
      </w:r>
    </w:p>
    <w:p w14:paraId="31657302" w14:textId="28B4DC79" w:rsidR="00435C32" w:rsidRDefault="00605BCF" w:rsidP="00A22DAB">
      <w:pPr>
        <w:pStyle w:val="ListParagraph"/>
        <w:numPr>
          <w:ilvl w:val="0"/>
          <w:numId w:val="38"/>
        </w:numPr>
        <w:spacing w:line="276" w:lineRule="auto"/>
        <w:ind w:left="714" w:hanging="357"/>
        <w:jc w:val="both"/>
        <w:rPr>
          <w:rStyle w:val="Hyperlink"/>
          <w:rFonts w:cs="Arial"/>
          <w:color w:val="auto"/>
          <w:u w:val="none"/>
        </w:rPr>
      </w:pPr>
      <w:r>
        <w:rPr>
          <w:rFonts w:cs="Arial"/>
        </w:rPr>
        <w:t xml:space="preserve">Is familiar with the JCQ </w:t>
      </w:r>
      <w:r w:rsidR="000A6852">
        <w:rPr>
          <w:rFonts w:cs="Arial"/>
        </w:rPr>
        <w:t>document</w:t>
      </w:r>
      <w:r>
        <w:rPr>
          <w:rFonts w:cs="Arial"/>
        </w:rPr>
        <w:t xml:space="preserve"> </w:t>
      </w:r>
      <w:hyperlink r:id="rId46" w:history="1">
        <w:r>
          <w:rPr>
            <w:rFonts w:cs="Arial"/>
            <w:color w:val="0000FF" w:themeColor="hyperlink"/>
            <w:u w:val="single"/>
          </w:rPr>
          <w:t>Suspected Malpractice: Policies and Procedures</w:t>
        </w:r>
      </w:hyperlink>
    </w:p>
    <w:p w14:paraId="1BF9D4EB" w14:textId="04277F4E" w:rsidR="00435C32" w:rsidRDefault="00605BCF" w:rsidP="00A22DAB">
      <w:pPr>
        <w:pStyle w:val="ListParagraph"/>
        <w:numPr>
          <w:ilvl w:val="0"/>
          <w:numId w:val="18"/>
        </w:numPr>
        <w:spacing w:line="276" w:lineRule="auto"/>
        <w:ind w:left="714" w:hanging="357"/>
        <w:rPr>
          <w:rFonts w:cs="Arial"/>
        </w:rPr>
      </w:pPr>
      <w:r>
        <w:rPr>
          <w:rFonts w:cs="Arial"/>
        </w:rPr>
        <w:t>Ensures that those members of teaching staff involved in the direct supervision of candidates producing non-examination assessment</w:t>
      </w:r>
      <w:r w:rsidR="000A6852">
        <w:rPr>
          <w:rFonts w:cs="Arial"/>
        </w:rPr>
        <w:t>s or coursework</w:t>
      </w:r>
      <w:r>
        <w:rPr>
          <w:rFonts w:cs="Arial"/>
        </w:rPr>
        <w:t xml:space="preserve"> are aware of the potential for malpractice and ensures that teaching staff are reminded that failure to report allegations of malpractice or suspected malpractice constitutes malpractice in itself</w:t>
      </w:r>
    </w:p>
    <w:p w14:paraId="5A69EFE5" w14:textId="77777777" w:rsidR="00435C32" w:rsidRDefault="00435C32">
      <w:pPr>
        <w:pStyle w:val="ListParagraph"/>
        <w:spacing w:line="276" w:lineRule="auto"/>
        <w:rPr>
          <w:rFonts w:cs="Arial"/>
        </w:rPr>
      </w:pPr>
    </w:p>
    <w:p w14:paraId="2D250AB2" w14:textId="77777777" w:rsidR="00435C32" w:rsidRDefault="00605BCF">
      <w:pPr>
        <w:spacing w:before="120" w:after="0" w:line="276" w:lineRule="auto"/>
        <w:rPr>
          <w:rFonts w:cs="Arial"/>
          <w:b/>
        </w:rPr>
      </w:pPr>
      <w:r>
        <w:rPr>
          <w:rFonts w:cs="Arial"/>
          <w:b/>
        </w:rPr>
        <w:t>Subject teacher</w:t>
      </w:r>
    </w:p>
    <w:p w14:paraId="011814BA" w14:textId="77777777" w:rsidR="00435C32" w:rsidRDefault="00605BCF">
      <w:pPr>
        <w:pStyle w:val="ListParagraph"/>
        <w:numPr>
          <w:ilvl w:val="0"/>
          <w:numId w:val="17"/>
        </w:numPr>
        <w:spacing w:line="276" w:lineRule="auto"/>
        <w:rPr>
          <w:rStyle w:val="Hyperlink"/>
          <w:rFonts w:cs="Arial"/>
          <w:i/>
          <w:color w:val="auto"/>
          <w:u w:val="none"/>
        </w:rPr>
      </w:pPr>
      <w:r>
        <w:rPr>
          <w:rFonts w:cs="Arial"/>
        </w:rPr>
        <w:t xml:space="preserve">Is aware of the JCQ </w:t>
      </w:r>
      <w:hyperlink r:id="rId47" w:history="1">
        <w:r>
          <w:rPr>
            <w:rStyle w:val="Hyperlink"/>
            <w:rFonts w:cs="Tahoma"/>
          </w:rPr>
          <w:t>Notice to Centres - Sharing NEA material and candidates' work</w:t>
        </w:r>
      </w:hyperlink>
      <w:r>
        <w:rPr>
          <w:rStyle w:val="Hyperlink"/>
          <w:rFonts w:cs="Tahoma"/>
          <w:color w:val="auto"/>
          <w:u w:val="none"/>
        </w:rPr>
        <w:t xml:space="preserve"> to mitigate against candidate and centre malpractice</w:t>
      </w:r>
    </w:p>
    <w:p w14:paraId="13DFD0AE" w14:textId="0E38BC4F" w:rsidR="00435C32" w:rsidRDefault="00605BCF">
      <w:pPr>
        <w:pStyle w:val="ListParagraph"/>
        <w:numPr>
          <w:ilvl w:val="0"/>
          <w:numId w:val="17"/>
        </w:numPr>
        <w:spacing w:line="276" w:lineRule="auto"/>
        <w:jc w:val="both"/>
        <w:rPr>
          <w:rFonts w:cs="Tahoma"/>
          <w:i/>
        </w:rPr>
      </w:pPr>
      <w:r>
        <w:rPr>
          <w:rStyle w:val="Hyperlink"/>
          <w:rFonts w:cs="Tahoma"/>
          <w:color w:val="auto"/>
          <w:u w:val="none"/>
        </w:rPr>
        <w:t>Ensures candidates understand what constitutes malpractice in non-examination assessments</w:t>
      </w:r>
      <w:r w:rsidR="000A6852">
        <w:rPr>
          <w:rStyle w:val="Hyperlink"/>
          <w:rFonts w:cs="Tahoma"/>
          <w:color w:val="auto"/>
          <w:u w:val="none"/>
        </w:rPr>
        <w:t xml:space="preserve"> and coursework</w:t>
      </w:r>
    </w:p>
    <w:p w14:paraId="0C556407" w14:textId="19541EBE" w:rsidR="00435C32" w:rsidRDefault="00605BCF">
      <w:pPr>
        <w:pStyle w:val="ListParagraph"/>
        <w:numPr>
          <w:ilvl w:val="0"/>
          <w:numId w:val="17"/>
        </w:numPr>
        <w:spacing w:line="276" w:lineRule="auto"/>
        <w:rPr>
          <w:rFonts w:cs="Arial"/>
          <w:i/>
        </w:rPr>
      </w:pPr>
      <w:r>
        <w:rPr>
          <w:rFonts w:cs="Arial"/>
        </w:rPr>
        <w:t xml:space="preserve">Ensures candidates understand the JCQ document </w:t>
      </w:r>
      <w:hyperlink r:id="rId48" w:history="1">
        <w:r>
          <w:rPr>
            <w:rStyle w:val="Hyperlink"/>
            <w:rFonts w:cs="Arial"/>
            <w:i/>
          </w:rPr>
          <w:t>Information for candidates - non-examination assessments</w:t>
        </w:r>
      </w:hyperlink>
      <w:r w:rsidR="000A6852" w:rsidRPr="000A6852">
        <w:rPr>
          <w:rStyle w:val="NoSpacingChar"/>
          <w:rFonts w:cs="Tahoma"/>
        </w:rPr>
        <w:t xml:space="preserve"> </w:t>
      </w:r>
      <w:r w:rsidR="000A6852" w:rsidRPr="000A6852">
        <w:rPr>
          <w:rStyle w:val="Hyperlink"/>
          <w:rFonts w:cs="Tahoma"/>
          <w:color w:val="auto"/>
          <w:u w:val="none"/>
        </w:rPr>
        <w:t>and (where applicable)</w:t>
      </w:r>
      <w:r w:rsidR="000A6852" w:rsidRPr="000A6852">
        <w:rPr>
          <w:rStyle w:val="Hyperlink"/>
          <w:rFonts w:cs="Tahoma"/>
          <w:color w:val="auto"/>
        </w:rPr>
        <w:t xml:space="preserve"> </w:t>
      </w:r>
      <w:hyperlink r:id="rId49" w:history="1">
        <w:r w:rsidR="000A6852" w:rsidRPr="000A6852">
          <w:rPr>
            <w:rStyle w:val="Hyperlink"/>
            <w:rFonts w:cs="Tahoma"/>
            <w:color w:val="0070C0"/>
          </w:rPr>
          <w:t>Information for candidates - coursework assessments</w:t>
        </w:r>
      </w:hyperlink>
    </w:p>
    <w:p w14:paraId="42EB2417" w14:textId="77777777" w:rsidR="00435C32" w:rsidRDefault="00605BCF">
      <w:pPr>
        <w:pStyle w:val="ListParagraph"/>
        <w:numPr>
          <w:ilvl w:val="0"/>
          <w:numId w:val="17"/>
        </w:numPr>
        <w:spacing w:line="276" w:lineRule="auto"/>
        <w:rPr>
          <w:rStyle w:val="Hyperlink"/>
          <w:rFonts w:cs="Arial"/>
          <w:i/>
          <w:color w:val="auto"/>
          <w:u w:val="none"/>
        </w:rPr>
      </w:pPr>
      <w:r>
        <w:rPr>
          <w:rFonts w:cs="Arial"/>
        </w:rPr>
        <w:t xml:space="preserve">Ensures candidates understand the JCQ document </w:t>
      </w:r>
      <w:hyperlink r:id="rId50" w:history="1">
        <w:r>
          <w:rPr>
            <w:rStyle w:val="Hyperlink"/>
            <w:rFonts w:eastAsia="Calibri" w:cs="Arial"/>
            <w:i/>
            <w:lang w:val="en-US" w:eastAsia="en-US"/>
          </w:rPr>
          <w:t>Information for candidates - Social Media</w:t>
        </w:r>
      </w:hyperlink>
    </w:p>
    <w:p w14:paraId="51D469BF" w14:textId="42FF21EA" w:rsidR="00435C32" w:rsidRDefault="00605BCF">
      <w:pPr>
        <w:pStyle w:val="ListParagraph"/>
        <w:numPr>
          <w:ilvl w:val="0"/>
          <w:numId w:val="17"/>
        </w:numPr>
        <w:spacing w:line="276" w:lineRule="auto"/>
        <w:rPr>
          <w:rFonts w:cs="Arial"/>
        </w:rPr>
      </w:pPr>
      <w:r>
        <w:rPr>
          <w:rFonts w:cs="Arial"/>
        </w:rPr>
        <w:t xml:space="preserve">Escalates and reports any alleged, suspected or actual incidents of malpractice involving candidates to the </w:t>
      </w:r>
      <w:r w:rsidR="004A13EB">
        <w:rPr>
          <w:rFonts w:cs="Arial"/>
        </w:rPr>
        <w:t>Head of Centre</w:t>
      </w:r>
    </w:p>
    <w:p w14:paraId="5CE9AF62" w14:textId="77777777" w:rsidR="00435C32" w:rsidRDefault="00435C32">
      <w:pPr>
        <w:pStyle w:val="ListParagraph"/>
        <w:spacing w:line="276" w:lineRule="auto"/>
        <w:rPr>
          <w:rFonts w:cs="Arial"/>
          <w:i/>
        </w:rPr>
      </w:pPr>
    </w:p>
    <w:p w14:paraId="7F796EB9" w14:textId="77777777" w:rsidR="00097807" w:rsidRDefault="00097807">
      <w:pPr>
        <w:spacing w:before="120" w:after="0" w:line="276" w:lineRule="auto"/>
        <w:rPr>
          <w:rFonts w:cs="Arial"/>
          <w:b/>
        </w:rPr>
      </w:pPr>
    </w:p>
    <w:p w14:paraId="0BFA2B21" w14:textId="2F94EDF4" w:rsidR="00435C32" w:rsidRDefault="004A13EB">
      <w:pPr>
        <w:spacing w:before="120" w:after="0" w:line="276" w:lineRule="auto"/>
        <w:rPr>
          <w:rFonts w:cs="Arial"/>
          <w:b/>
        </w:rPr>
      </w:pPr>
      <w:r>
        <w:rPr>
          <w:rFonts w:cs="Arial"/>
          <w:b/>
        </w:rPr>
        <w:lastRenderedPageBreak/>
        <w:t>Exams Officer</w:t>
      </w:r>
      <w:r w:rsidR="00B5281E">
        <w:rPr>
          <w:rFonts w:cs="Arial"/>
          <w:b/>
        </w:rPr>
        <w:t>s</w:t>
      </w:r>
    </w:p>
    <w:p w14:paraId="17555361" w14:textId="6553F629" w:rsidR="00435C32" w:rsidRDefault="00605BCF">
      <w:pPr>
        <w:pStyle w:val="ListParagraph"/>
        <w:numPr>
          <w:ilvl w:val="0"/>
          <w:numId w:val="19"/>
        </w:numPr>
        <w:spacing w:line="276" w:lineRule="auto"/>
        <w:rPr>
          <w:rFonts w:cs="Arial"/>
        </w:rPr>
      </w:pPr>
      <w:r>
        <w:rPr>
          <w:rFonts w:cs="Arial"/>
        </w:rPr>
        <w:t xml:space="preserve">Signpost the JCQ </w:t>
      </w:r>
      <w:r w:rsidR="000A6852">
        <w:rPr>
          <w:rFonts w:cs="Arial"/>
        </w:rPr>
        <w:t>document</w:t>
      </w:r>
      <w:r>
        <w:rPr>
          <w:rFonts w:cs="Arial"/>
        </w:rPr>
        <w:t xml:space="preserve"> </w:t>
      </w:r>
      <w:hyperlink r:id="rId51" w:history="1">
        <w:r>
          <w:rPr>
            <w:rStyle w:val="Hyperlink"/>
            <w:rFonts w:cs="Tahoma"/>
          </w:rPr>
          <w:t>Suspected Malpractice: Policies and Procedures</w:t>
        </w:r>
      </w:hyperlink>
      <w:r>
        <w:rPr>
          <w:rFonts w:cs="Arial"/>
        </w:rPr>
        <w:t xml:space="preserve"> to the </w:t>
      </w:r>
      <w:r w:rsidR="004A13EB">
        <w:rPr>
          <w:rFonts w:cs="Arial"/>
        </w:rPr>
        <w:t>Head of Centre</w:t>
      </w:r>
    </w:p>
    <w:p w14:paraId="3F6C612B" w14:textId="611775FC" w:rsidR="00435C32" w:rsidRDefault="00605BCF">
      <w:pPr>
        <w:pStyle w:val="ListParagraph"/>
        <w:numPr>
          <w:ilvl w:val="0"/>
          <w:numId w:val="17"/>
        </w:numPr>
        <w:spacing w:line="276" w:lineRule="auto"/>
        <w:rPr>
          <w:rFonts w:cs="Arial"/>
        </w:rPr>
      </w:pPr>
      <w:r>
        <w:rPr>
          <w:rFonts w:cs="Arial"/>
        </w:rPr>
        <w:t xml:space="preserve">Signpost the JCQ </w:t>
      </w:r>
      <w:hyperlink r:id="rId52" w:history="1">
        <w:hyperlink r:id="rId53" w:history="1">
          <w:r>
            <w:rPr>
              <w:rStyle w:val="Hyperlink"/>
              <w:rFonts w:cs="Tahoma"/>
            </w:rPr>
            <w:t>Notice to Centres - Sharing NEA material and candidates' work</w:t>
          </w:r>
        </w:hyperlink>
        <w:r>
          <w:rPr>
            <w:rStyle w:val="Hyperlink"/>
            <w:rFonts w:cs="Arial"/>
            <w:i/>
          </w:rPr>
          <w:t xml:space="preserve"> </w:t>
        </w:r>
      </w:hyperlink>
      <w:r>
        <w:rPr>
          <w:rFonts w:cs="Arial"/>
        </w:rPr>
        <w:t>to curriculum leaders</w:t>
      </w:r>
    </w:p>
    <w:p w14:paraId="3BD8798D" w14:textId="5C161E62" w:rsidR="00435C32" w:rsidRDefault="00605BCF">
      <w:pPr>
        <w:pStyle w:val="ListParagraph"/>
        <w:numPr>
          <w:ilvl w:val="0"/>
          <w:numId w:val="19"/>
        </w:numPr>
        <w:spacing w:line="276" w:lineRule="auto"/>
        <w:rPr>
          <w:rFonts w:cs="Arial"/>
        </w:rPr>
      </w:pPr>
      <w:r>
        <w:rPr>
          <w:rFonts w:cs="Arial"/>
        </w:rPr>
        <w:t xml:space="preserve">Signpost candidates to the relevant JCQ </w:t>
      </w:r>
      <w:r>
        <w:rPr>
          <w:rFonts w:cs="Arial"/>
          <w:i/>
        </w:rPr>
        <w:t>information for candidates</w:t>
      </w:r>
      <w:r>
        <w:rPr>
          <w:rFonts w:cs="Arial"/>
        </w:rPr>
        <w:t xml:space="preserve"> documents</w:t>
      </w:r>
    </w:p>
    <w:p w14:paraId="7ABBE246" w14:textId="57988DA3" w:rsidR="00435C32" w:rsidRDefault="00605BCF">
      <w:pPr>
        <w:pStyle w:val="ListParagraph"/>
        <w:numPr>
          <w:ilvl w:val="0"/>
          <w:numId w:val="19"/>
        </w:numPr>
        <w:spacing w:line="276" w:lineRule="auto"/>
        <w:rPr>
          <w:rFonts w:cs="Arial"/>
        </w:rPr>
      </w:pPr>
      <w:r>
        <w:rPr>
          <w:rFonts w:cs="Arial"/>
        </w:rPr>
        <w:t xml:space="preserve">Where required, support the </w:t>
      </w:r>
      <w:r w:rsidR="004A13EB">
        <w:rPr>
          <w:rFonts w:cs="Arial"/>
        </w:rPr>
        <w:t>Head of Centre</w:t>
      </w:r>
      <w:r>
        <w:rPr>
          <w:rFonts w:cs="Arial"/>
        </w:rPr>
        <w:t xml:space="preserve"> in investigating and reporting incidents of alleged, suspected or actual malpractice</w:t>
      </w:r>
    </w:p>
    <w:p w14:paraId="14E47F49" w14:textId="77777777" w:rsidR="00435C32" w:rsidRDefault="00605BCF" w:rsidP="00097807">
      <w:pPr>
        <w:pStyle w:val="Headinglevel2"/>
        <w:spacing w:before="240" w:line="276" w:lineRule="auto"/>
        <w:rPr>
          <w:sz w:val="22"/>
          <w:szCs w:val="22"/>
        </w:rPr>
      </w:pPr>
      <w:bookmarkStart w:id="67" w:name="_Toc463791954"/>
      <w:bookmarkStart w:id="68" w:name="_Toc181460770"/>
      <w:r>
        <w:rPr>
          <w:sz w:val="22"/>
          <w:szCs w:val="22"/>
        </w:rPr>
        <w:t>Post-results</w:t>
      </w:r>
      <w:bookmarkEnd w:id="67"/>
      <w:r>
        <w:rPr>
          <w:sz w:val="22"/>
          <w:szCs w:val="22"/>
        </w:rPr>
        <w:t xml:space="preserve"> services</w:t>
      </w:r>
      <w:bookmarkEnd w:id="68"/>
    </w:p>
    <w:p w14:paraId="1CF3BDB5" w14:textId="5FE4DB3F" w:rsidR="00435C32" w:rsidRDefault="004A13EB">
      <w:pPr>
        <w:spacing w:before="120" w:after="0" w:line="276" w:lineRule="auto"/>
        <w:rPr>
          <w:b/>
        </w:rPr>
      </w:pPr>
      <w:r>
        <w:rPr>
          <w:b/>
        </w:rPr>
        <w:t>Head of Centre</w:t>
      </w:r>
    </w:p>
    <w:p w14:paraId="4DC18658" w14:textId="37D266C0" w:rsidR="00435C32" w:rsidRDefault="00605BCF">
      <w:pPr>
        <w:pStyle w:val="ListParagraph"/>
        <w:numPr>
          <w:ilvl w:val="0"/>
          <w:numId w:val="1"/>
        </w:numPr>
        <w:spacing w:line="276" w:lineRule="auto"/>
        <w:ind w:left="714" w:hanging="357"/>
        <w:rPr>
          <w:rFonts w:cs="Arial"/>
        </w:rPr>
      </w:pPr>
      <w:r>
        <w:rPr>
          <w:rFonts w:cs="Arial"/>
        </w:rPr>
        <w:t xml:space="preserve">Is familiar with the JCQ </w:t>
      </w:r>
      <w:r w:rsidR="000A6852">
        <w:rPr>
          <w:rFonts w:cs="Arial"/>
        </w:rPr>
        <w:t>document</w:t>
      </w:r>
      <w:r>
        <w:rPr>
          <w:rFonts w:cs="Arial"/>
        </w:rPr>
        <w:t xml:space="preserve"> </w:t>
      </w:r>
      <w:hyperlink r:id="rId54" w:history="1">
        <w:r>
          <w:rPr>
            <w:rStyle w:val="Hyperlink"/>
            <w:rFonts w:cs="Arial"/>
          </w:rPr>
          <w:t>Post-Results Services</w:t>
        </w:r>
      </w:hyperlink>
    </w:p>
    <w:p w14:paraId="144BC3A6" w14:textId="60ABEEEA" w:rsidR="00435C32" w:rsidRDefault="00605BCF">
      <w:pPr>
        <w:pStyle w:val="ListParagraph"/>
        <w:numPr>
          <w:ilvl w:val="0"/>
          <w:numId w:val="1"/>
        </w:numPr>
        <w:spacing w:line="276" w:lineRule="auto"/>
      </w:pPr>
      <w:r>
        <w:t xml:space="preserve">Ensures the centre’s </w:t>
      </w:r>
      <w:r>
        <w:rPr>
          <w:i/>
        </w:rPr>
        <w:t>internal appeals procedure</w:t>
      </w:r>
      <w:r>
        <w:t xml:space="preserve"> clearly detail</w:t>
      </w:r>
      <w:r w:rsidR="00A22DAB">
        <w:t>s</w:t>
      </w:r>
      <w:r>
        <w:t xml:space="preserve"> the procedure to be followed by candidates (or their parents/carers) appealing against a centre decision not to support </w:t>
      </w:r>
      <w:r w:rsidR="009B423E">
        <w:t xml:space="preserve">an application for </w:t>
      </w:r>
      <w:r>
        <w:t>a review of results or an appeal</w:t>
      </w:r>
    </w:p>
    <w:p w14:paraId="399D7D70" w14:textId="77777777" w:rsidR="00435C32" w:rsidRDefault="00605BCF">
      <w:pPr>
        <w:spacing w:before="120" w:after="0" w:line="276" w:lineRule="auto"/>
        <w:rPr>
          <w:b/>
        </w:rPr>
      </w:pPr>
      <w:r>
        <w:rPr>
          <w:b/>
        </w:rPr>
        <w:t>Curriculum Leader</w:t>
      </w:r>
    </w:p>
    <w:p w14:paraId="69E20C20" w14:textId="77777777" w:rsidR="00435C32" w:rsidRDefault="00605BCF">
      <w:pPr>
        <w:pStyle w:val="ListParagraph"/>
        <w:numPr>
          <w:ilvl w:val="0"/>
          <w:numId w:val="22"/>
        </w:numPr>
        <w:spacing w:line="276" w:lineRule="auto"/>
      </w:pPr>
      <w:r>
        <w:t>Provides relevant support to subject teachers making decisions about reviews of results</w:t>
      </w:r>
    </w:p>
    <w:p w14:paraId="1FF80AAF" w14:textId="77777777" w:rsidR="00435C32" w:rsidRDefault="00605BCF">
      <w:pPr>
        <w:spacing w:before="120" w:after="0" w:line="276" w:lineRule="auto"/>
        <w:rPr>
          <w:b/>
        </w:rPr>
      </w:pPr>
      <w:r>
        <w:rPr>
          <w:b/>
        </w:rPr>
        <w:t>Subject teacher</w:t>
      </w:r>
    </w:p>
    <w:p w14:paraId="09BE9400" w14:textId="77777777" w:rsidR="00435C32" w:rsidRDefault="00605BCF">
      <w:pPr>
        <w:pStyle w:val="ListParagraph"/>
        <w:numPr>
          <w:ilvl w:val="0"/>
          <w:numId w:val="21"/>
        </w:numPr>
        <w:spacing w:line="276" w:lineRule="auto"/>
      </w:pPr>
      <w:r>
        <w:t>Provides advice and guidance to candidates on their results and the post-results services available</w:t>
      </w:r>
    </w:p>
    <w:p w14:paraId="6F406EDB" w14:textId="127E7F9B" w:rsidR="00435C32" w:rsidRDefault="00605BCF">
      <w:pPr>
        <w:pStyle w:val="ListParagraph"/>
        <w:numPr>
          <w:ilvl w:val="0"/>
          <w:numId w:val="21"/>
        </w:numPr>
        <w:spacing w:line="276" w:lineRule="auto"/>
      </w:pPr>
      <w:r>
        <w:t xml:space="preserve">Provides the </w:t>
      </w:r>
      <w:r w:rsidR="004A13EB">
        <w:t>Exams Officer</w:t>
      </w:r>
      <w:r w:rsidR="00B5281E">
        <w:t>s</w:t>
      </w:r>
      <w:r>
        <w:t xml:space="preserve"> with the original sample or relevant sample of candidates’ work that may be required for a review of moderation to the internal deadline</w:t>
      </w:r>
    </w:p>
    <w:p w14:paraId="15E9C3DE" w14:textId="19F22B89" w:rsidR="00435C32" w:rsidRDefault="004A13EB">
      <w:pPr>
        <w:spacing w:before="120" w:after="0" w:line="276" w:lineRule="auto"/>
        <w:rPr>
          <w:b/>
        </w:rPr>
      </w:pPr>
      <w:r>
        <w:rPr>
          <w:b/>
        </w:rPr>
        <w:t>Exams Officer</w:t>
      </w:r>
      <w:r w:rsidR="00B5281E">
        <w:rPr>
          <w:b/>
        </w:rPr>
        <w:t>s</w:t>
      </w:r>
    </w:p>
    <w:p w14:paraId="440BDC50" w14:textId="54D49CEF" w:rsidR="00435C32" w:rsidRDefault="00B5281E">
      <w:pPr>
        <w:pStyle w:val="ListParagraph"/>
        <w:numPr>
          <w:ilvl w:val="0"/>
          <w:numId w:val="20"/>
        </w:numPr>
        <w:spacing w:line="276" w:lineRule="auto"/>
        <w:rPr>
          <w:i/>
        </w:rPr>
      </w:pPr>
      <w:r>
        <w:t>Are</w:t>
      </w:r>
      <w:r w:rsidR="00605BCF">
        <w:t xml:space="preserve"> aware of the individual post-results services available for externally assessed and internally assessed </w:t>
      </w:r>
      <w:r w:rsidR="000A6852">
        <w:t xml:space="preserve">components </w:t>
      </w:r>
      <w:r w:rsidR="00605BCF">
        <w:t xml:space="preserve">as detailed in the JCQ </w:t>
      </w:r>
      <w:r w:rsidR="000A6852">
        <w:t>document</w:t>
      </w:r>
      <w:r w:rsidR="00605BCF">
        <w:t xml:space="preserve"> </w:t>
      </w:r>
      <w:hyperlink r:id="rId55" w:history="1">
        <w:r w:rsidR="00605BCF">
          <w:rPr>
            <w:rStyle w:val="Hyperlink"/>
            <w:i/>
          </w:rPr>
          <w:t>Post Results Services</w:t>
        </w:r>
      </w:hyperlink>
      <w:r w:rsidR="000A6852" w:rsidRPr="000A6852">
        <w:rPr>
          <w:rStyle w:val="Hyperlink"/>
          <w:i/>
          <w:color w:val="auto"/>
          <w:u w:val="none"/>
        </w:rPr>
        <w:t xml:space="preserve"> </w:t>
      </w:r>
      <w:r w:rsidR="000A6852" w:rsidRPr="000A6852">
        <w:rPr>
          <w:rStyle w:val="Hyperlink"/>
          <w:rFonts w:cs="Tahoma"/>
          <w:color w:val="auto"/>
          <w:u w:val="none"/>
        </w:rPr>
        <w:t>(Information and guidance to centres)</w:t>
      </w:r>
    </w:p>
    <w:p w14:paraId="160FB98A" w14:textId="7D97692D" w:rsidR="00435C32" w:rsidRDefault="00605BCF">
      <w:pPr>
        <w:pStyle w:val="ListParagraph"/>
        <w:numPr>
          <w:ilvl w:val="0"/>
          <w:numId w:val="20"/>
        </w:numPr>
        <w:spacing w:line="276" w:lineRule="auto"/>
      </w:pPr>
      <w:r>
        <w:t>Provide / signpost relevant centre staff and candidates to post-results services information</w:t>
      </w:r>
    </w:p>
    <w:p w14:paraId="744D99C1" w14:textId="34AAE68C" w:rsidR="00435C32" w:rsidRDefault="00605BCF">
      <w:pPr>
        <w:pStyle w:val="ListParagraph"/>
        <w:numPr>
          <w:ilvl w:val="0"/>
          <w:numId w:val="20"/>
        </w:numPr>
        <w:spacing w:line="276" w:lineRule="auto"/>
      </w:pPr>
      <w:r>
        <w:t xml:space="preserve">Ensure any requests for post-results services that are available to </w:t>
      </w:r>
      <w:r w:rsidR="000A6852">
        <w:t>centre-assessed work</w:t>
      </w:r>
      <w:r>
        <w:t xml:space="preserve"> are submitted online via the awarding body secure extranet site to deadline</w:t>
      </w:r>
    </w:p>
    <w:p w14:paraId="70E258C3" w14:textId="77777777" w:rsidR="00435C32" w:rsidRDefault="00605BCF" w:rsidP="00097807">
      <w:pPr>
        <w:pStyle w:val="Headinglevel2"/>
        <w:spacing w:before="240" w:line="276" w:lineRule="auto"/>
      </w:pPr>
      <w:bookmarkStart w:id="69" w:name="_Toc463791955"/>
      <w:bookmarkStart w:id="70" w:name="_Toc181460771"/>
      <w:r>
        <w:t>Practical Skills Endorsement for the A Level Sciences designed for use in England</w:t>
      </w:r>
      <w:bookmarkEnd w:id="69"/>
      <w:bookmarkEnd w:id="70"/>
    </w:p>
    <w:p w14:paraId="3674352A" w14:textId="664EE9BB" w:rsidR="00435C32" w:rsidRDefault="004A13EB">
      <w:pPr>
        <w:spacing w:before="120" w:after="0" w:line="276" w:lineRule="auto"/>
        <w:rPr>
          <w:b/>
        </w:rPr>
      </w:pPr>
      <w:r>
        <w:rPr>
          <w:b/>
        </w:rPr>
        <w:t>Head of Centre</w:t>
      </w:r>
    </w:p>
    <w:p w14:paraId="23285DB5" w14:textId="63D9A71B" w:rsidR="00435C32" w:rsidRDefault="00605BCF">
      <w:pPr>
        <w:pStyle w:val="ListParagraph"/>
        <w:numPr>
          <w:ilvl w:val="0"/>
          <w:numId w:val="26"/>
        </w:numPr>
        <w:spacing w:line="276" w:lineRule="auto"/>
      </w:pPr>
      <w:r>
        <w:t xml:space="preserve">Returns </w:t>
      </w:r>
      <w:r w:rsidR="000A6852">
        <w:t>the</w:t>
      </w:r>
      <w:r>
        <w:t xml:space="preserve"> ‘Head of Centre declaration’ at the time of the National Centre Number Register annual update confirming that all reasonable steps have been, or will be, taken to ensure that all candidates at the centre have had, or will have, the opportunity to undertake the prescribed practical activities</w:t>
      </w:r>
    </w:p>
    <w:p w14:paraId="5E9FAD3D" w14:textId="77777777" w:rsidR="00435C32" w:rsidRDefault="00605BCF">
      <w:pPr>
        <w:pStyle w:val="ListParagraph"/>
        <w:numPr>
          <w:ilvl w:val="0"/>
          <w:numId w:val="26"/>
        </w:numPr>
        <w:spacing w:line="276" w:lineRule="auto"/>
      </w:pPr>
      <w:r>
        <w:t>Ensures new lead teachers undertake the required training provided by the awarding body on the implementation of the practical endorsement</w:t>
      </w:r>
    </w:p>
    <w:p w14:paraId="2EC5D7C0" w14:textId="77777777" w:rsidR="00435C32" w:rsidRDefault="00605BCF">
      <w:pPr>
        <w:pStyle w:val="ListParagraph"/>
        <w:numPr>
          <w:ilvl w:val="0"/>
          <w:numId w:val="26"/>
        </w:numPr>
        <w:spacing w:line="276" w:lineRule="auto"/>
      </w:pPr>
      <w:r>
        <w:t>Ensures relevant centre staff liaise with all relevant parties in relation to arrangements for and conduct of the monitoring visit</w:t>
      </w:r>
    </w:p>
    <w:p w14:paraId="76F2AB60" w14:textId="77777777" w:rsidR="00435C32" w:rsidRDefault="00605BCF">
      <w:pPr>
        <w:spacing w:before="120" w:after="0" w:line="276" w:lineRule="auto"/>
        <w:rPr>
          <w:rFonts w:cs="Arial"/>
          <w:b/>
        </w:rPr>
      </w:pPr>
      <w:r>
        <w:rPr>
          <w:rFonts w:cs="Arial"/>
          <w:b/>
        </w:rPr>
        <w:t>Quality assurance (QA) lead</w:t>
      </w:r>
    </w:p>
    <w:p w14:paraId="56A57EC8" w14:textId="77777777" w:rsidR="00435C32" w:rsidRDefault="00605BCF">
      <w:pPr>
        <w:pStyle w:val="ListParagraph"/>
        <w:numPr>
          <w:ilvl w:val="0"/>
          <w:numId w:val="26"/>
        </w:numPr>
        <w:spacing w:line="276" w:lineRule="auto"/>
        <w:rPr>
          <w:rFonts w:cs="Arial"/>
        </w:rPr>
      </w:pPr>
      <w:r>
        <w:rPr>
          <w:rFonts w:cs="Arial"/>
        </w:rPr>
        <w:t>Ensures arrangements are in place for implementing the requirements of the practical endorsement appropriately and applying the standards appropriately</w:t>
      </w:r>
    </w:p>
    <w:p w14:paraId="25FD90B4" w14:textId="77777777" w:rsidR="00435C32" w:rsidRDefault="00605BCF">
      <w:pPr>
        <w:spacing w:before="120" w:after="0" w:line="276" w:lineRule="auto"/>
        <w:rPr>
          <w:rFonts w:cs="Arial"/>
          <w:b/>
        </w:rPr>
      </w:pPr>
      <w:r>
        <w:rPr>
          <w:rFonts w:cs="Arial"/>
          <w:b/>
        </w:rPr>
        <w:t>Curriculum Leader</w:t>
      </w:r>
    </w:p>
    <w:p w14:paraId="0BA51F43" w14:textId="77777777" w:rsidR="00435C32" w:rsidRDefault="00605BCF">
      <w:pPr>
        <w:pStyle w:val="ListParagraph"/>
        <w:numPr>
          <w:ilvl w:val="0"/>
          <w:numId w:val="25"/>
        </w:numPr>
        <w:spacing w:line="276" w:lineRule="auto"/>
        <w:rPr>
          <w:rFonts w:cs="Arial"/>
        </w:rPr>
      </w:pPr>
      <w:r>
        <w:rPr>
          <w:rFonts w:cs="Arial"/>
        </w:rPr>
        <w:t xml:space="preserve">Confirms understanding of the </w:t>
      </w:r>
      <w:r>
        <w:rPr>
          <w:rFonts w:cs="Arial"/>
          <w:i/>
        </w:rPr>
        <w:t xml:space="preserve">Practical Skills Endorsement for the A Level Sciences designed for use in England </w:t>
      </w:r>
      <w:r>
        <w:rPr>
          <w:rFonts w:cs="Arial"/>
        </w:rPr>
        <w:t>and ensures any relevant JCQ / awarding body instructions are followed</w:t>
      </w:r>
    </w:p>
    <w:p w14:paraId="58AD06F5" w14:textId="77777777" w:rsidR="00435C32" w:rsidRDefault="00605BCF">
      <w:pPr>
        <w:pStyle w:val="ListParagraph"/>
        <w:numPr>
          <w:ilvl w:val="0"/>
          <w:numId w:val="25"/>
        </w:numPr>
        <w:spacing w:line="276" w:lineRule="auto"/>
        <w:rPr>
          <w:rFonts w:cs="Arial"/>
        </w:rPr>
      </w:pPr>
      <w:r>
        <w:rPr>
          <w:rFonts w:cs="Arial"/>
        </w:rPr>
        <w:t>Ensures where the centre intends to enter candidates for the first time for one or more of the A level subjects, the relevant awarding body will be contacted at the beginning of the course</w:t>
      </w:r>
    </w:p>
    <w:p w14:paraId="00F0D8FF" w14:textId="77777777" w:rsidR="00435C32" w:rsidRDefault="00605BCF">
      <w:pPr>
        <w:pStyle w:val="ListParagraph"/>
        <w:numPr>
          <w:ilvl w:val="0"/>
          <w:numId w:val="25"/>
        </w:numPr>
        <w:spacing w:line="276" w:lineRule="auto"/>
        <w:rPr>
          <w:rFonts w:cs="Arial"/>
        </w:rPr>
      </w:pPr>
      <w:r>
        <w:rPr>
          <w:rFonts w:cs="Arial"/>
        </w:rPr>
        <w:lastRenderedPageBreak/>
        <w:t xml:space="preserve">Undertakes any training provided by the awarding body on the implementation of the practical endorsement </w:t>
      </w:r>
    </w:p>
    <w:p w14:paraId="32C16902" w14:textId="77777777" w:rsidR="00435C32" w:rsidRDefault="00605BCF">
      <w:pPr>
        <w:pStyle w:val="ListParagraph"/>
        <w:numPr>
          <w:ilvl w:val="0"/>
          <w:numId w:val="25"/>
        </w:numPr>
        <w:spacing w:line="276" w:lineRule="auto"/>
      </w:pPr>
      <w:r>
        <w:t>Disseminates information to subject teachers ensuring the standards can be applied appropriately</w:t>
      </w:r>
    </w:p>
    <w:p w14:paraId="53A7DD02" w14:textId="2A1CE7A7" w:rsidR="00435C32" w:rsidRPr="00A22DAB" w:rsidRDefault="00605BCF" w:rsidP="00A22DAB">
      <w:pPr>
        <w:pStyle w:val="ListParagraph"/>
        <w:numPr>
          <w:ilvl w:val="0"/>
          <w:numId w:val="25"/>
        </w:numPr>
        <w:spacing w:line="276" w:lineRule="auto"/>
      </w:pPr>
      <w:r>
        <w:t>Liaises with all relevant parties in relation to arrangements for and conduct of the monitoring visit</w:t>
      </w:r>
    </w:p>
    <w:p w14:paraId="69D66779" w14:textId="77777777" w:rsidR="00435C32" w:rsidRDefault="00605BCF">
      <w:pPr>
        <w:spacing w:before="120" w:after="0" w:line="276" w:lineRule="auto"/>
        <w:rPr>
          <w:b/>
        </w:rPr>
      </w:pPr>
      <w:r>
        <w:rPr>
          <w:b/>
        </w:rPr>
        <w:t>Subject teacher</w:t>
      </w:r>
    </w:p>
    <w:p w14:paraId="614C6D50" w14:textId="77777777" w:rsidR="00435C32" w:rsidRDefault="00605BCF">
      <w:pPr>
        <w:pStyle w:val="ListParagraph"/>
        <w:numPr>
          <w:ilvl w:val="0"/>
          <w:numId w:val="25"/>
        </w:numPr>
        <w:spacing w:before="120" w:after="0" w:line="276" w:lineRule="auto"/>
      </w:pPr>
      <w:r>
        <w:t>Ensures all the JCQ / awarding body requirements / instructions in relation to the endorsement are known, understood and followed</w:t>
      </w:r>
    </w:p>
    <w:p w14:paraId="4C0A8688" w14:textId="77777777" w:rsidR="00435C32" w:rsidRDefault="00605BCF">
      <w:pPr>
        <w:pStyle w:val="ListParagraph"/>
        <w:numPr>
          <w:ilvl w:val="0"/>
          <w:numId w:val="25"/>
        </w:numPr>
        <w:spacing w:before="120" w:after="0" w:line="276" w:lineRule="auto"/>
      </w:pPr>
      <w:r>
        <w:t>Ensures the required arrangements for practical activities are in place</w:t>
      </w:r>
    </w:p>
    <w:p w14:paraId="4AD7DB88" w14:textId="77777777" w:rsidR="00435C32" w:rsidRDefault="00605BCF">
      <w:pPr>
        <w:pStyle w:val="ListParagraph"/>
        <w:numPr>
          <w:ilvl w:val="0"/>
          <w:numId w:val="25"/>
        </w:numPr>
        <w:spacing w:before="120" w:after="0" w:line="276" w:lineRule="auto"/>
      </w:pPr>
      <w:r>
        <w:t>Provides all the required centre records</w:t>
      </w:r>
    </w:p>
    <w:p w14:paraId="560DDF39" w14:textId="77777777" w:rsidR="00435C32" w:rsidRDefault="00605BCF">
      <w:pPr>
        <w:pStyle w:val="ListParagraph"/>
        <w:numPr>
          <w:ilvl w:val="0"/>
          <w:numId w:val="25"/>
        </w:numPr>
        <w:spacing w:before="120" w:after="0" w:line="276" w:lineRule="auto"/>
      </w:pPr>
      <w:r>
        <w:t>Ensures candidates provide the required records</w:t>
      </w:r>
    </w:p>
    <w:p w14:paraId="6D398058" w14:textId="77777777" w:rsidR="00435C32" w:rsidRDefault="00605BCF">
      <w:pPr>
        <w:pStyle w:val="ListParagraph"/>
        <w:numPr>
          <w:ilvl w:val="0"/>
          <w:numId w:val="25"/>
        </w:numPr>
        <w:spacing w:before="120" w:after="0" w:line="276" w:lineRule="auto"/>
      </w:pPr>
      <w:r>
        <w:t>Provides any required information to the subject lead regarding the monitoring visit</w:t>
      </w:r>
    </w:p>
    <w:p w14:paraId="51FDACB9" w14:textId="77777777" w:rsidR="00435C32" w:rsidRDefault="00605BCF">
      <w:pPr>
        <w:pStyle w:val="ListParagraph"/>
        <w:numPr>
          <w:ilvl w:val="0"/>
          <w:numId w:val="25"/>
        </w:numPr>
        <w:spacing w:before="120" w:after="0" w:line="276" w:lineRule="auto"/>
      </w:pPr>
      <w:r>
        <w:t xml:space="preserve">Assesses candidates using </w:t>
      </w:r>
      <w:r>
        <w:rPr>
          <w:i/>
        </w:rPr>
        <w:t>Common Practical Assessment Criteria (CPAC)</w:t>
      </w:r>
    </w:p>
    <w:p w14:paraId="0BD81FAF" w14:textId="77777777" w:rsidR="00435C32" w:rsidRDefault="00605BCF">
      <w:pPr>
        <w:pStyle w:val="ListParagraph"/>
        <w:numPr>
          <w:ilvl w:val="0"/>
          <w:numId w:val="25"/>
        </w:numPr>
        <w:spacing w:before="120" w:after="0" w:line="276" w:lineRule="auto"/>
      </w:pPr>
      <w:r>
        <w:t>Applies for an exemption where a candidate cannot access the practical endorsement due to a substantial impairment</w:t>
      </w:r>
    </w:p>
    <w:p w14:paraId="7D443451" w14:textId="77777777" w:rsidR="00435C32" w:rsidRDefault="00605BCF">
      <w:pPr>
        <w:pStyle w:val="ListParagraph"/>
        <w:numPr>
          <w:ilvl w:val="0"/>
          <w:numId w:val="25"/>
        </w:numPr>
        <w:spacing w:line="276" w:lineRule="auto"/>
      </w:pPr>
      <w:r>
        <w:t xml:space="preserve">Follows the awarding body’s instructions for the submission of candidates’ </w:t>
      </w:r>
      <w:r>
        <w:rPr>
          <w:i/>
        </w:rPr>
        <w:t>Pass</w:t>
      </w:r>
      <w:r>
        <w:t xml:space="preserve"> or </w:t>
      </w:r>
      <w:r>
        <w:rPr>
          <w:i/>
        </w:rPr>
        <w:t>Not Classified</w:t>
      </w:r>
      <w:r>
        <w:t xml:space="preserve"> assessment outcomes</w:t>
      </w:r>
    </w:p>
    <w:p w14:paraId="3C980D06" w14:textId="1B5B64CD" w:rsidR="00435C32" w:rsidRDefault="004A13EB">
      <w:pPr>
        <w:spacing w:before="120" w:after="0" w:line="276" w:lineRule="auto"/>
        <w:rPr>
          <w:b/>
        </w:rPr>
      </w:pPr>
      <w:r>
        <w:rPr>
          <w:b/>
        </w:rPr>
        <w:t>Exams Officer</w:t>
      </w:r>
      <w:r w:rsidR="00B5281E">
        <w:rPr>
          <w:b/>
        </w:rPr>
        <w:t>s</w:t>
      </w:r>
    </w:p>
    <w:p w14:paraId="303873ED" w14:textId="6C1D762A" w:rsidR="00435C32" w:rsidRDefault="00605BCF">
      <w:pPr>
        <w:pStyle w:val="ListParagraph"/>
        <w:numPr>
          <w:ilvl w:val="0"/>
          <w:numId w:val="25"/>
        </w:numPr>
        <w:spacing w:line="276" w:lineRule="auto"/>
      </w:pPr>
      <w:r>
        <w:t>Accept contact with the monitor and pass information to the curriculum leader for a visit to be arranged with at least two weeks’ notice</w:t>
      </w:r>
    </w:p>
    <w:p w14:paraId="00C40F49" w14:textId="7AB3C75A" w:rsidR="00435C32" w:rsidRDefault="00605BCF">
      <w:pPr>
        <w:pStyle w:val="ListParagraph"/>
        <w:numPr>
          <w:ilvl w:val="0"/>
          <w:numId w:val="25"/>
        </w:numPr>
        <w:spacing w:line="276" w:lineRule="auto"/>
      </w:pPr>
      <w:r>
        <w:t>Confirm with the subject teacher that assessment outcomes have been submitted to the awarding body to the external deadline</w:t>
      </w:r>
    </w:p>
    <w:p w14:paraId="7C8B223B" w14:textId="77777777" w:rsidR="00435C32" w:rsidRDefault="00605BCF" w:rsidP="00E278B0">
      <w:pPr>
        <w:pStyle w:val="Headinglevel2"/>
        <w:spacing w:before="180" w:after="180" w:line="276" w:lineRule="auto"/>
      </w:pPr>
      <w:bookmarkStart w:id="71" w:name="_Toc463791956"/>
      <w:bookmarkStart w:id="72" w:name="_Toc181460772"/>
      <w:r>
        <w:t>Spoken Language Endorsement for GCSE English Language specifications designed for use in England</w:t>
      </w:r>
      <w:bookmarkEnd w:id="71"/>
      <w:bookmarkEnd w:id="72"/>
    </w:p>
    <w:p w14:paraId="00AD32EA" w14:textId="7C3356C1" w:rsidR="00435C32" w:rsidRDefault="004A13EB">
      <w:pPr>
        <w:spacing w:before="120" w:after="0" w:line="276" w:lineRule="auto"/>
        <w:rPr>
          <w:b/>
        </w:rPr>
      </w:pPr>
      <w:r>
        <w:rPr>
          <w:b/>
        </w:rPr>
        <w:t>Head of Centre</w:t>
      </w:r>
    </w:p>
    <w:p w14:paraId="0F86F53B" w14:textId="77777777" w:rsidR="00435C32" w:rsidRDefault="00605BCF">
      <w:pPr>
        <w:pStyle w:val="ListParagraph"/>
        <w:numPr>
          <w:ilvl w:val="0"/>
          <w:numId w:val="26"/>
        </w:numPr>
        <w:spacing w:line="276" w:lineRule="auto"/>
      </w:pPr>
      <w:r>
        <w:t>Returns an online ‘Head of Centre declaration’ at the time of the National Centre Number Register annual update, that all reasonable steps have been, or will be, taken to ensure that all candidates at the centre have had, or will have, the opportunity to undertake the Spoken Language endorsement</w:t>
      </w:r>
    </w:p>
    <w:p w14:paraId="477A9115" w14:textId="77777777" w:rsidR="00435C32" w:rsidRDefault="00605BCF">
      <w:pPr>
        <w:spacing w:before="120" w:after="0" w:line="276" w:lineRule="auto"/>
        <w:rPr>
          <w:b/>
        </w:rPr>
      </w:pPr>
      <w:r>
        <w:rPr>
          <w:b/>
        </w:rPr>
        <w:t>Quality assurance (QA) lead</w:t>
      </w:r>
    </w:p>
    <w:p w14:paraId="441C9DE5" w14:textId="77777777" w:rsidR="00435C32" w:rsidRDefault="00605BCF">
      <w:pPr>
        <w:pStyle w:val="ListParagraph"/>
        <w:numPr>
          <w:ilvl w:val="0"/>
          <w:numId w:val="26"/>
        </w:numPr>
        <w:spacing w:line="276" w:lineRule="auto"/>
      </w:pPr>
      <w:r>
        <w:t>Ensures the appropriate arrangements are in place for internal standardisation of assessments</w:t>
      </w:r>
    </w:p>
    <w:p w14:paraId="18E23276" w14:textId="77777777" w:rsidR="00435C32" w:rsidRDefault="00605BCF">
      <w:pPr>
        <w:spacing w:before="120" w:after="0" w:line="276" w:lineRule="auto"/>
        <w:rPr>
          <w:b/>
        </w:rPr>
      </w:pPr>
      <w:r>
        <w:rPr>
          <w:b/>
        </w:rPr>
        <w:t>Curriculum Leader</w:t>
      </w:r>
    </w:p>
    <w:p w14:paraId="38B68B4B" w14:textId="77777777" w:rsidR="00435C32" w:rsidRDefault="00605BCF">
      <w:pPr>
        <w:pStyle w:val="ListParagraph"/>
        <w:numPr>
          <w:ilvl w:val="0"/>
          <w:numId w:val="26"/>
        </w:numPr>
        <w:spacing w:line="276" w:lineRule="auto"/>
        <w:rPr>
          <w:i/>
        </w:rPr>
      </w:pPr>
      <w:r>
        <w:t xml:space="preserve">Confirms understanding of the </w:t>
      </w:r>
      <w:r>
        <w:rPr>
          <w:i/>
        </w:rPr>
        <w:t>Spoken Language Endorsement for GCSE English Language specifications designed for use in England</w:t>
      </w:r>
      <w:r>
        <w:t xml:space="preserve"> and ensures any relevant JCQ / awarding body instructions are followed</w:t>
      </w:r>
    </w:p>
    <w:p w14:paraId="4E0A9F73" w14:textId="77777777" w:rsidR="00435C32" w:rsidRDefault="00605BCF">
      <w:pPr>
        <w:pStyle w:val="ListParagraph"/>
        <w:numPr>
          <w:ilvl w:val="0"/>
          <w:numId w:val="25"/>
        </w:numPr>
        <w:spacing w:before="120" w:after="0" w:line="276" w:lineRule="auto"/>
      </w:pPr>
      <w:r>
        <w:t>Ensures the required task setting and task taking instructions are followed by subject teachers</w:t>
      </w:r>
    </w:p>
    <w:p w14:paraId="0893EB81" w14:textId="77777777" w:rsidR="00435C32" w:rsidRDefault="00605BCF">
      <w:pPr>
        <w:pStyle w:val="ListParagraph"/>
        <w:numPr>
          <w:ilvl w:val="0"/>
          <w:numId w:val="25"/>
        </w:numPr>
        <w:spacing w:before="120" w:after="0" w:line="276" w:lineRule="auto"/>
      </w:pPr>
      <w:r>
        <w:t xml:space="preserve">Ensures subject teachers assess candidates, either live or from recordings, using the common assessment criteria  </w:t>
      </w:r>
    </w:p>
    <w:p w14:paraId="2DBE567B" w14:textId="77777777" w:rsidR="00435C32" w:rsidRDefault="00605BCF">
      <w:pPr>
        <w:pStyle w:val="ListParagraph"/>
        <w:numPr>
          <w:ilvl w:val="0"/>
          <w:numId w:val="25"/>
        </w:numPr>
        <w:spacing w:line="276" w:lineRule="auto"/>
      </w:pPr>
      <w:r>
        <w:t>Ensures for monitoring purposes, audio-visual recordings of the presentations of a sample of candidates are provided</w:t>
      </w:r>
    </w:p>
    <w:p w14:paraId="7A08835F" w14:textId="77777777" w:rsidR="00435C32" w:rsidRDefault="00605BCF">
      <w:pPr>
        <w:spacing w:before="120" w:after="0" w:line="276" w:lineRule="auto"/>
        <w:rPr>
          <w:b/>
        </w:rPr>
      </w:pPr>
      <w:r>
        <w:rPr>
          <w:b/>
        </w:rPr>
        <w:t>Subject teacher</w:t>
      </w:r>
    </w:p>
    <w:p w14:paraId="33A4D9C9" w14:textId="77777777" w:rsidR="00435C32" w:rsidRDefault="00605BCF">
      <w:pPr>
        <w:pStyle w:val="ListParagraph"/>
        <w:numPr>
          <w:ilvl w:val="0"/>
          <w:numId w:val="25"/>
        </w:numPr>
        <w:spacing w:after="0" w:line="276" w:lineRule="auto"/>
      </w:pPr>
      <w:r>
        <w:t>Ensures all the requirements in relation to the endorsement are known and understood</w:t>
      </w:r>
    </w:p>
    <w:p w14:paraId="5643BAAD" w14:textId="77777777" w:rsidR="00435C32" w:rsidRDefault="00605BCF">
      <w:pPr>
        <w:pStyle w:val="ListParagraph"/>
        <w:numPr>
          <w:ilvl w:val="0"/>
          <w:numId w:val="25"/>
        </w:numPr>
        <w:spacing w:before="120" w:after="0" w:line="276" w:lineRule="auto"/>
      </w:pPr>
      <w:r>
        <w:t xml:space="preserve">Follows the required task setting and task taking instructions </w:t>
      </w:r>
    </w:p>
    <w:p w14:paraId="7F5D63B3" w14:textId="77777777" w:rsidR="00435C32" w:rsidRDefault="00605BCF">
      <w:pPr>
        <w:pStyle w:val="ListParagraph"/>
        <w:numPr>
          <w:ilvl w:val="0"/>
          <w:numId w:val="25"/>
        </w:numPr>
        <w:spacing w:before="120" w:after="0" w:line="276" w:lineRule="auto"/>
      </w:pPr>
      <w:r>
        <w:t xml:space="preserve">Assesses candidates, either live or from recordings, using the common assessment criteria  </w:t>
      </w:r>
    </w:p>
    <w:p w14:paraId="3CC6B699" w14:textId="77777777" w:rsidR="00435C32" w:rsidRDefault="00605BCF">
      <w:pPr>
        <w:pStyle w:val="ListParagraph"/>
        <w:numPr>
          <w:ilvl w:val="0"/>
          <w:numId w:val="25"/>
        </w:numPr>
        <w:spacing w:line="276" w:lineRule="auto"/>
      </w:pPr>
      <w:r>
        <w:t>Provides audio-visual recordings of the presentations of a sample of candidates for monitoring purposes</w:t>
      </w:r>
    </w:p>
    <w:p w14:paraId="2E57ED11" w14:textId="77777777" w:rsidR="00435C32" w:rsidRDefault="00605BCF">
      <w:pPr>
        <w:pStyle w:val="ListParagraph"/>
        <w:numPr>
          <w:ilvl w:val="0"/>
          <w:numId w:val="25"/>
        </w:numPr>
        <w:spacing w:before="120" w:after="0" w:line="276" w:lineRule="auto"/>
      </w:pPr>
      <w:r>
        <w:t>Follows the awarding body’s instructions for the submission of grades (</w:t>
      </w:r>
      <w:r>
        <w:rPr>
          <w:i/>
        </w:rPr>
        <w:t>Pass, Merit, Distinction</w:t>
      </w:r>
      <w:r>
        <w:t xml:space="preserve"> or </w:t>
      </w:r>
      <w:r>
        <w:rPr>
          <w:i/>
        </w:rPr>
        <w:t>Not Classified</w:t>
      </w:r>
      <w:r>
        <w:t>) and the storage and submission of recordings</w:t>
      </w:r>
    </w:p>
    <w:p w14:paraId="7E2E64B6" w14:textId="414B1A1A" w:rsidR="00435C32" w:rsidRDefault="004A13EB">
      <w:pPr>
        <w:tabs>
          <w:tab w:val="center" w:pos="5329"/>
        </w:tabs>
        <w:spacing w:before="120" w:after="0" w:line="276" w:lineRule="auto"/>
        <w:rPr>
          <w:b/>
        </w:rPr>
      </w:pPr>
      <w:r>
        <w:rPr>
          <w:b/>
        </w:rPr>
        <w:lastRenderedPageBreak/>
        <w:t>Exams Officer</w:t>
      </w:r>
      <w:r w:rsidR="00B5281E">
        <w:rPr>
          <w:b/>
        </w:rPr>
        <w:t>s</w:t>
      </w:r>
      <w:r w:rsidR="00605BCF">
        <w:rPr>
          <w:b/>
        </w:rPr>
        <w:tab/>
      </w:r>
    </w:p>
    <w:p w14:paraId="618D0B77" w14:textId="79352033" w:rsidR="00435C32" w:rsidRDefault="00605BCF" w:rsidP="005C6101">
      <w:pPr>
        <w:pStyle w:val="ListParagraph"/>
        <w:numPr>
          <w:ilvl w:val="0"/>
          <w:numId w:val="25"/>
        </w:numPr>
        <w:spacing w:after="0" w:line="276" w:lineRule="auto"/>
      </w:pPr>
      <w:r>
        <w:t>Follow the awarding body’s instructions for the submission of grades and recordings</w:t>
      </w:r>
    </w:p>
    <w:p w14:paraId="7AFDBF60" w14:textId="77777777" w:rsidR="00435C32" w:rsidRDefault="00605BCF">
      <w:pPr>
        <w:pStyle w:val="Headinglevel2"/>
        <w:spacing w:before="360" w:line="276" w:lineRule="auto"/>
        <w:rPr>
          <w:rFonts w:ascii="Rockwell" w:hAnsi="Rockwell"/>
        </w:rPr>
      </w:pPr>
      <w:bookmarkStart w:id="73" w:name="_Toc527016907"/>
      <w:bookmarkStart w:id="74" w:name="_Toc181460773"/>
      <w:r>
        <w:rPr>
          <w:rFonts w:ascii="Rockwell" w:hAnsi="Rockwell"/>
        </w:rPr>
        <w:t>Private candidates</w:t>
      </w:r>
      <w:bookmarkEnd w:id="73"/>
      <w:bookmarkEnd w:id="74"/>
    </w:p>
    <w:p w14:paraId="73A3BC55" w14:textId="77777777" w:rsidR="00435C32" w:rsidRDefault="00605BCF">
      <w:pPr>
        <w:spacing w:before="120" w:after="0" w:line="276" w:lineRule="auto"/>
        <w:rPr>
          <w:rFonts w:cs="Arial"/>
          <w:b/>
        </w:rPr>
      </w:pPr>
      <w:r>
        <w:rPr>
          <w:rFonts w:cs="Arial"/>
          <w:b/>
        </w:rPr>
        <w:t>Curriculum Leader</w:t>
      </w:r>
    </w:p>
    <w:p w14:paraId="6B7D0FD3" w14:textId="47126884" w:rsidR="00435C32" w:rsidRDefault="00605BCF">
      <w:pPr>
        <w:pStyle w:val="ListParagraph"/>
        <w:numPr>
          <w:ilvl w:val="0"/>
          <w:numId w:val="25"/>
        </w:numPr>
        <w:spacing w:after="0" w:line="276" w:lineRule="auto"/>
        <w:rPr>
          <w:rFonts w:cs="Arial"/>
        </w:rPr>
      </w:pPr>
      <w:r>
        <w:rPr>
          <w:rFonts w:cs="Arial"/>
        </w:rPr>
        <w:t>According to centre policy, confirms if private candidates (including distance learners and home educated candidates) are accepted by the centre for entry for subjects containing components</w:t>
      </w:r>
      <w:r w:rsidR="00F96080">
        <w:rPr>
          <w:rFonts w:cs="Arial"/>
        </w:rPr>
        <w:t>/units</w:t>
      </w:r>
      <w:r>
        <w:rPr>
          <w:rFonts w:cs="Arial"/>
        </w:rPr>
        <w:t xml:space="preserve"> of non-examination assessment</w:t>
      </w:r>
      <w:r w:rsidR="00F96080">
        <w:rPr>
          <w:rFonts w:cs="Arial"/>
        </w:rPr>
        <w:t>/coursework</w:t>
      </w:r>
      <w:r>
        <w:rPr>
          <w:rFonts w:cs="Arial"/>
        </w:rPr>
        <w:t xml:space="preserve"> (where the specification may be made available to private candidates by the awarding body)</w:t>
      </w:r>
    </w:p>
    <w:p w14:paraId="37D4F0BD" w14:textId="77777777" w:rsidR="00435C32" w:rsidRDefault="00605BCF">
      <w:pPr>
        <w:pStyle w:val="ListParagraph"/>
        <w:numPr>
          <w:ilvl w:val="0"/>
          <w:numId w:val="25"/>
        </w:numPr>
        <w:spacing w:after="0" w:line="276" w:lineRule="auto"/>
        <w:rPr>
          <w:rFonts w:cs="Arial"/>
        </w:rPr>
      </w:pPr>
      <w:r>
        <w:rPr>
          <w:rFonts w:cs="Arial"/>
        </w:rPr>
        <w:t>Ensures relevant staff in the centre administer all aspects of the non-examination assessment process for a private candidate, according to the awarding body’s specification</w:t>
      </w:r>
    </w:p>
    <w:p w14:paraId="545300B2" w14:textId="77777777" w:rsidR="00F96080" w:rsidRDefault="00F96080">
      <w:pPr>
        <w:spacing w:after="200" w:line="276" w:lineRule="auto"/>
      </w:pPr>
    </w:p>
    <w:p w14:paraId="23366C51" w14:textId="77777777" w:rsidR="00F96080" w:rsidRPr="00F96080" w:rsidRDefault="00F96080" w:rsidP="00F96080">
      <w:pPr>
        <w:spacing w:after="240"/>
        <w:outlineLvl w:val="0"/>
        <w:rPr>
          <w:rFonts w:ascii="Tahoma" w:eastAsia="Times New Roman" w:hAnsi="Tahoma" w:cs="Times New Roman"/>
          <w:b/>
          <w:color w:val="003399"/>
          <w:sz w:val="24"/>
          <w:szCs w:val="24"/>
        </w:rPr>
      </w:pPr>
      <w:bookmarkStart w:id="75" w:name="_Toc181460774"/>
      <w:r w:rsidRPr="00F96080">
        <w:rPr>
          <w:rFonts w:ascii="Tahoma" w:eastAsia="Times New Roman" w:hAnsi="Tahoma" w:cs="Times New Roman"/>
          <w:b/>
          <w:color w:val="003399"/>
          <w:sz w:val="24"/>
          <w:szCs w:val="28"/>
        </w:rPr>
        <w:t>Qualification/Subject specific additional information</w:t>
      </w:r>
      <w:bookmarkEnd w:id="75"/>
      <w:r w:rsidRPr="00F96080">
        <w:rPr>
          <w:rFonts w:ascii="Tahoma" w:eastAsia="Times New Roman" w:hAnsi="Tahoma" w:cs="Times New Roman"/>
          <w:b/>
          <w:color w:val="003399"/>
          <w:sz w:val="24"/>
          <w:szCs w:val="28"/>
        </w:rPr>
        <w:t xml:space="preserve"> </w:t>
      </w:r>
    </w:p>
    <w:p w14:paraId="777532D1" w14:textId="1BA469D3" w:rsidR="00F96080" w:rsidRDefault="00F96080" w:rsidP="00F96080">
      <w:pPr>
        <w:spacing w:before="120" w:after="0"/>
        <w:rPr>
          <w:rFonts w:ascii="Tahoma" w:hAnsi="Tahoma"/>
        </w:rPr>
      </w:pPr>
      <w:r w:rsidRPr="00F96080">
        <w:rPr>
          <w:rFonts w:ascii="Tahoma" w:hAnsi="Tahoma"/>
        </w:rPr>
        <w:t xml:space="preserve">This section provides additional information/procedures for planning and managing non-examination assessments in specific subjects of qualifications. </w:t>
      </w:r>
    </w:p>
    <w:p w14:paraId="7BC1F558" w14:textId="77777777" w:rsidR="00F96080" w:rsidRPr="00F96080" w:rsidRDefault="00F96080" w:rsidP="00F96080">
      <w:pPr>
        <w:spacing w:before="120" w:after="0"/>
        <w:rPr>
          <w:rFonts w:ascii="Tahoma" w:hAnsi="Tahoma"/>
        </w:rPr>
      </w:pPr>
    </w:p>
    <w:p w14:paraId="662B67AC" w14:textId="77777777" w:rsidR="00F96080" w:rsidRPr="00F96080" w:rsidRDefault="00F96080" w:rsidP="00F96080">
      <w:pPr>
        <w:rPr>
          <w:rFonts w:ascii="Tahoma" w:hAnsi="Tahoma" w:cs="Tahoma"/>
          <w:b/>
          <w:color w:val="262626" w:themeColor="text1" w:themeTint="D9"/>
        </w:rPr>
      </w:pPr>
      <w:r w:rsidRPr="00F96080">
        <w:rPr>
          <w:rFonts w:ascii="Tahoma" w:hAnsi="Tahoma" w:cs="Tahoma"/>
          <w:b/>
          <w:color w:val="262626" w:themeColor="text1" w:themeTint="D9"/>
        </w:rPr>
        <w:t>A level Geography</w:t>
      </w:r>
    </w:p>
    <w:p w14:paraId="2A35131E" w14:textId="1BBD37BF" w:rsidR="00F96080" w:rsidRPr="00F96080" w:rsidRDefault="00F96080" w:rsidP="00F96080">
      <w:pPr>
        <w:numPr>
          <w:ilvl w:val="0"/>
          <w:numId w:val="44"/>
        </w:numPr>
        <w:contextualSpacing/>
        <w:rPr>
          <w:rFonts w:ascii="Tahoma" w:hAnsi="Tahoma" w:cs="Tahoma"/>
          <w:bCs/>
          <w:color w:val="262626" w:themeColor="text1" w:themeTint="D9"/>
        </w:rPr>
      </w:pPr>
      <w:r w:rsidRPr="00F96080">
        <w:rPr>
          <w:rFonts w:ascii="Tahoma" w:hAnsi="Tahoma" w:cs="Tahoma"/>
          <w:bCs/>
          <w:color w:val="262626" w:themeColor="text1" w:themeTint="D9"/>
        </w:rPr>
        <w:t xml:space="preserve">Each candidate undertakes a single independent investigation </w:t>
      </w:r>
      <w:r w:rsidR="00572915">
        <w:rPr>
          <w:rFonts w:ascii="Tahoma" w:hAnsi="Tahoma" w:cs="Tahoma"/>
          <w:bCs/>
          <w:color w:val="262626" w:themeColor="text1" w:themeTint="D9"/>
        </w:rPr>
        <w:t>which must include data collected in the field. The individual investigation must be based on a question or issue designed and developed by the student relating to any part of the specification content</w:t>
      </w:r>
    </w:p>
    <w:p w14:paraId="512B3360" w14:textId="77777777" w:rsidR="00F96080" w:rsidRDefault="00F96080" w:rsidP="00F96080">
      <w:pPr>
        <w:numPr>
          <w:ilvl w:val="0"/>
          <w:numId w:val="44"/>
        </w:numPr>
        <w:contextualSpacing/>
        <w:rPr>
          <w:rFonts w:ascii="Tahoma" w:hAnsi="Tahoma" w:cs="Tahoma"/>
          <w:bCs/>
          <w:color w:val="262626" w:themeColor="text1" w:themeTint="D9"/>
        </w:rPr>
      </w:pPr>
      <w:r w:rsidRPr="00F96080">
        <w:rPr>
          <w:rFonts w:ascii="Tahoma" w:hAnsi="Tahoma" w:cs="Tahoma"/>
          <w:bCs/>
          <w:color w:val="262626" w:themeColor="text1" w:themeTint="D9"/>
        </w:rPr>
        <w:t xml:space="preserve">Candidates may be given general guidance but must not be provided with a choice of titles or tasks from which to choose </w:t>
      </w:r>
    </w:p>
    <w:p w14:paraId="305A8D5F" w14:textId="77777777" w:rsidR="00F96080" w:rsidRPr="00F96080" w:rsidRDefault="00F96080" w:rsidP="00F96080">
      <w:pPr>
        <w:ind w:left="720"/>
        <w:contextualSpacing/>
        <w:rPr>
          <w:rFonts w:ascii="Tahoma" w:hAnsi="Tahoma" w:cs="Tahoma"/>
          <w:bCs/>
          <w:color w:val="262626" w:themeColor="text1" w:themeTint="D9"/>
        </w:rPr>
      </w:pPr>
    </w:p>
    <w:p w14:paraId="015EBCAD" w14:textId="77777777" w:rsidR="00F96080" w:rsidRPr="00F96080" w:rsidRDefault="00F96080" w:rsidP="00F96080">
      <w:pPr>
        <w:spacing w:line="276" w:lineRule="auto"/>
        <w:rPr>
          <w:rFonts w:ascii="Tahoma" w:hAnsi="Tahoma" w:cs="Tahoma"/>
          <w:b/>
          <w:bCs/>
          <w:color w:val="262626" w:themeColor="text1" w:themeTint="D9"/>
        </w:rPr>
      </w:pPr>
      <w:r w:rsidRPr="00F96080">
        <w:rPr>
          <w:rFonts w:ascii="Tahoma" w:hAnsi="Tahoma" w:cs="Tahoma"/>
          <w:b/>
          <w:bCs/>
          <w:color w:val="262626" w:themeColor="text1" w:themeTint="D9"/>
        </w:rPr>
        <w:t>GCE/GCSE Art &amp; Design</w:t>
      </w:r>
    </w:p>
    <w:p w14:paraId="2A78E150" w14:textId="77777777" w:rsidR="00F96080" w:rsidRPr="00F96080" w:rsidRDefault="00F96080" w:rsidP="00F96080">
      <w:pPr>
        <w:numPr>
          <w:ilvl w:val="0"/>
          <w:numId w:val="40"/>
        </w:numPr>
        <w:spacing w:after="120"/>
        <w:ind w:left="714" w:hanging="357"/>
        <w:rPr>
          <w:rFonts w:ascii="Tahoma" w:eastAsia="Times New Roman" w:hAnsi="Tahoma" w:cs="Tahoma"/>
          <w:color w:val="262626" w:themeColor="text1" w:themeTint="D9"/>
        </w:rPr>
      </w:pPr>
      <w:r w:rsidRPr="00F96080">
        <w:rPr>
          <w:rFonts w:ascii="Tahoma" w:eastAsia="Times New Roman" w:hAnsi="Tahoma" w:cs="Tahoma"/>
          <w:color w:val="262626" w:themeColor="text1" w:themeTint="D9"/>
        </w:rPr>
        <w:t xml:space="preserve">JCQ’s </w:t>
      </w:r>
      <w:r w:rsidRPr="00F96080">
        <w:rPr>
          <w:rFonts w:ascii="Tahoma" w:eastAsia="Times New Roman" w:hAnsi="Tahoma" w:cs="Tahoma"/>
          <w:i/>
          <w:iCs/>
          <w:color w:val="262626" w:themeColor="text1" w:themeTint="D9"/>
        </w:rPr>
        <w:t>Instructions for conducting examinations</w:t>
      </w:r>
      <w:r w:rsidRPr="00F96080">
        <w:rPr>
          <w:rFonts w:ascii="Tahoma" w:eastAsia="Times New Roman" w:hAnsi="Tahoma" w:cs="Tahoma"/>
          <w:color w:val="262626" w:themeColor="text1" w:themeTint="D9"/>
        </w:rPr>
        <w:t xml:space="preserve"> are followed for the conduct of externally set components</w:t>
      </w:r>
    </w:p>
    <w:p w14:paraId="1DEF644E" w14:textId="77777777" w:rsidR="00572915" w:rsidRPr="00572915" w:rsidRDefault="00572915" w:rsidP="00F96080">
      <w:pPr>
        <w:rPr>
          <w:rFonts w:ascii="Tahoma" w:hAnsi="Tahoma"/>
          <w:b/>
          <w:bCs/>
          <w:color w:val="262626" w:themeColor="text1" w:themeTint="D9"/>
          <w:sz w:val="12"/>
          <w:szCs w:val="12"/>
        </w:rPr>
      </w:pPr>
    </w:p>
    <w:p w14:paraId="7A6870D5" w14:textId="4510508F" w:rsidR="00F96080" w:rsidRPr="00F96080" w:rsidRDefault="00F96080" w:rsidP="00F96080">
      <w:pPr>
        <w:rPr>
          <w:rFonts w:ascii="Tahoma" w:hAnsi="Tahoma"/>
          <w:b/>
          <w:bCs/>
          <w:color w:val="262626" w:themeColor="text1" w:themeTint="D9"/>
        </w:rPr>
      </w:pPr>
      <w:r w:rsidRPr="00F96080">
        <w:rPr>
          <w:rFonts w:ascii="Tahoma" w:hAnsi="Tahoma"/>
          <w:b/>
          <w:bCs/>
          <w:color w:val="262626" w:themeColor="text1" w:themeTint="D9"/>
        </w:rPr>
        <w:t xml:space="preserve">Projects </w:t>
      </w:r>
    </w:p>
    <w:p w14:paraId="13BD9E9E" w14:textId="77777777" w:rsidR="00F96080" w:rsidRPr="00F96080" w:rsidRDefault="00F96080" w:rsidP="00F96080">
      <w:pPr>
        <w:numPr>
          <w:ilvl w:val="0"/>
          <w:numId w:val="40"/>
        </w:numPr>
        <w:contextualSpacing/>
        <w:rPr>
          <w:rFonts w:ascii="Tahoma" w:hAnsi="Tahoma"/>
          <w:color w:val="262626" w:themeColor="text1" w:themeTint="D9"/>
        </w:rPr>
      </w:pPr>
      <w:r w:rsidRPr="00F96080">
        <w:rPr>
          <w:rFonts w:ascii="Tahoma" w:hAnsi="Tahoma"/>
          <w:color w:val="262626" w:themeColor="text1" w:themeTint="D9"/>
        </w:rPr>
        <w:t xml:space="preserve">For candidates embarking on Project qualifications, it must be made clear what is involved: a free choice of topic, flexible choice of output and the opportunity to show evidence of a wide range of capabilities. However, projects must be chosen by candidates in discussion with their supervisor and verified as appropriate by the centre following procedures specified by the awarding body. </w:t>
      </w:r>
    </w:p>
    <w:p w14:paraId="7F244977" w14:textId="136A7E1F" w:rsidR="00435C32" w:rsidRDefault="00605BCF">
      <w:pPr>
        <w:spacing w:after="200" w:line="276" w:lineRule="auto"/>
      </w:pPr>
      <w:r>
        <w:br w:type="page"/>
      </w:r>
    </w:p>
    <w:p w14:paraId="13CB555F" w14:textId="77777777" w:rsidR="00325F5C" w:rsidRPr="00325F5C" w:rsidRDefault="00325F5C">
      <w:pPr>
        <w:pStyle w:val="Headinglevel1"/>
        <w:spacing w:line="276" w:lineRule="auto"/>
        <w:rPr>
          <w:sz w:val="2"/>
          <w:szCs w:val="2"/>
        </w:rPr>
      </w:pPr>
      <w:bookmarkStart w:id="76" w:name="_Toc463791957"/>
    </w:p>
    <w:p w14:paraId="2E234D06" w14:textId="7736FE6B" w:rsidR="00435C32" w:rsidRDefault="00605BCF">
      <w:pPr>
        <w:pStyle w:val="Headinglevel1"/>
        <w:spacing w:line="276" w:lineRule="auto"/>
      </w:pPr>
      <w:bookmarkStart w:id="77" w:name="_Toc181460775"/>
      <w:r>
        <w:t>Management of issues and potential risks associated with non-examination assessments</w:t>
      </w:r>
      <w:bookmarkEnd w:id="76"/>
      <w:bookmarkEnd w:id="77"/>
    </w:p>
    <w:p w14:paraId="6C35B037" w14:textId="32BDFB05" w:rsidR="00572915" w:rsidRDefault="00572915" w:rsidP="00572915">
      <w:pPr>
        <w:rPr>
          <w:rFonts w:ascii="Tahoma" w:hAnsi="Tahoma"/>
        </w:rPr>
      </w:pPr>
      <w:r w:rsidRPr="00572915">
        <w:rPr>
          <w:rFonts w:ascii="Tahoma" w:hAnsi="Tahoma"/>
        </w:rPr>
        <w:t xml:space="preserve">Reference to non-examination assessment is intended to include </w:t>
      </w:r>
      <w:r w:rsidR="00E278B0">
        <w:rPr>
          <w:rFonts w:ascii="Tahoma" w:hAnsi="Tahoma"/>
        </w:rPr>
        <w:t>any</w:t>
      </w:r>
      <w:r w:rsidRPr="00572915">
        <w:rPr>
          <w:rFonts w:ascii="Tahoma" w:hAnsi="Tahoma"/>
        </w:rPr>
        <w:t xml:space="preserve"> specifications with one or more non-examination assessment component</w:t>
      </w:r>
      <w:r w:rsidR="00E278B0">
        <w:rPr>
          <w:rFonts w:ascii="Tahoma" w:hAnsi="Tahoma"/>
        </w:rPr>
        <w:t xml:space="preserve"> or unit</w:t>
      </w:r>
      <w:r w:rsidRPr="00572915">
        <w:rPr>
          <w:rFonts w:ascii="Tahoma" w:hAnsi="Tahoma"/>
        </w:rPr>
        <w:t>, controlled assessment (where applicable) and coursework.</w:t>
      </w:r>
    </w:p>
    <w:p w14:paraId="1D48062E" w14:textId="77777777" w:rsidR="00572915" w:rsidRPr="00572915" w:rsidRDefault="00572915" w:rsidP="00572915">
      <w:pPr>
        <w:rPr>
          <w:rFonts w:ascii="Tahoma" w:hAnsi="Tahoma"/>
        </w:rPr>
      </w:pPr>
    </w:p>
    <w:tbl>
      <w:tblPr>
        <w:tblW w:w="10881" w:type="dxa"/>
        <w:jc w:val="center"/>
        <w:tblLayout w:type="fixed"/>
        <w:tblLook w:val="04A0" w:firstRow="1" w:lastRow="0" w:firstColumn="1" w:lastColumn="0" w:noHBand="0" w:noVBand="1"/>
      </w:tblPr>
      <w:tblGrid>
        <w:gridCol w:w="3114"/>
        <w:gridCol w:w="6095"/>
        <w:gridCol w:w="1672"/>
      </w:tblGrid>
      <w:tr w:rsidR="00435C32" w14:paraId="4F7D3545" w14:textId="77777777" w:rsidTr="00B5281E">
        <w:trPr>
          <w:trHeight w:val="575"/>
          <w:jc w:val="center"/>
        </w:trPr>
        <w:tc>
          <w:tcPr>
            <w:tcW w:w="3114" w:type="dxa"/>
            <w:tcBorders>
              <w:top w:val="single" w:sz="4" w:space="0" w:color="auto"/>
              <w:left w:val="single" w:sz="4" w:space="0" w:color="auto"/>
              <w:bottom w:val="single" w:sz="4" w:space="0" w:color="auto"/>
              <w:right w:val="single" w:sz="4" w:space="0" w:color="auto"/>
            </w:tcBorders>
            <w:vAlign w:val="center"/>
          </w:tcPr>
          <w:p w14:paraId="146EA477" w14:textId="77777777" w:rsidR="005C6101" w:rsidRPr="005C6101" w:rsidRDefault="005C6101">
            <w:pPr>
              <w:spacing w:after="0"/>
              <w:jc w:val="center"/>
              <w:rPr>
                <w:rFonts w:cs="Arial"/>
                <w:b/>
                <w:sz w:val="28"/>
                <w:szCs w:val="28"/>
              </w:rPr>
            </w:pPr>
            <w:bookmarkStart w:id="78" w:name="_Hlk131868053"/>
          </w:p>
          <w:p w14:paraId="724EACF8" w14:textId="4F4E931D" w:rsidR="00435C32" w:rsidRDefault="00605BCF">
            <w:pPr>
              <w:spacing w:after="0"/>
              <w:jc w:val="center"/>
              <w:rPr>
                <w:rFonts w:cs="Arial"/>
                <w:b/>
                <w:sz w:val="20"/>
                <w:szCs w:val="20"/>
              </w:rPr>
            </w:pPr>
            <w:r>
              <w:rPr>
                <w:rFonts w:cs="Arial"/>
                <w:b/>
                <w:sz w:val="20"/>
                <w:szCs w:val="20"/>
              </w:rPr>
              <w:t>Issue/Risk</w:t>
            </w:r>
          </w:p>
          <w:p w14:paraId="1B4E9D26" w14:textId="3B101050" w:rsidR="005C6101" w:rsidRPr="005C6101" w:rsidRDefault="005C6101">
            <w:pPr>
              <w:spacing w:after="0"/>
              <w:jc w:val="center"/>
              <w:rPr>
                <w:rFonts w:cs="Arial"/>
                <w:b/>
                <w:sz w:val="28"/>
                <w:szCs w:val="28"/>
              </w:rPr>
            </w:pPr>
          </w:p>
        </w:tc>
        <w:tc>
          <w:tcPr>
            <w:tcW w:w="6095" w:type="dxa"/>
            <w:tcBorders>
              <w:top w:val="single" w:sz="4" w:space="0" w:color="auto"/>
              <w:left w:val="single" w:sz="4" w:space="0" w:color="auto"/>
              <w:bottom w:val="single" w:sz="4" w:space="0" w:color="auto"/>
              <w:right w:val="single" w:sz="4" w:space="0" w:color="auto"/>
            </w:tcBorders>
            <w:vAlign w:val="center"/>
          </w:tcPr>
          <w:p w14:paraId="31EF7699" w14:textId="77777777" w:rsidR="00435C32" w:rsidRDefault="00605BCF">
            <w:pPr>
              <w:spacing w:after="0"/>
              <w:jc w:val="center"/>
              <w:rPr>
                <w:rFonts w:cs="Arial"/>
                <w:b/>
                <w:sz w:val="20"/>
                <w:szCs w:val="20"/>
              </w:rPr>
            </w:pPr>
            <w:r>
              <w:rPr>
                <w:rFonts w:cs="Arial"/>
                <w:b/>
                <w:sz w:val="20"/>
                <w:szCs w:val="20"/>
              </w:rPr>
              <w:t>Centre actions to manage issue/mitigate risk</w:t>
            </w:r>
          </w:p>
        </w:tc>
        <w:tc>
          <w:tcPr>
            <w:tcW w:w="1672" w:type="dxa"/>
            <w:tcBorders>
              <w:top w:val="single" w:sz="4" w:space="0" w:color="auto"/>
              <w:left w:val="single" w:sz="4" w:space="0" w:color="auto"/>
              <w:bottom w:val="single" w:sz="4" w:space="0" w:color="auto"/>
              <w:right w:val="single" w:sz="4" w:space="0" w:color="auto"/>
            </w:tcBorders>
            <w:vAlign w:val="center"/>
          </w:tcPr>
          <w:p w14:paraId="4AA5A379" w14:textId="77777777" w:rsidR="00435C32" w:rsidRDefault="00605BCF">
            <w:pPr>
              <w:spacing w:after="0"/>
              <w:jc w:val="center"/>
              <w:rPr>
                <w:rFonts w:cs="Arial"/>
                <w:b/>
                <w:sz w:val="20"/>
                <w:szCs w:val="20"/>
              </w:rPr>
            </w:pPr>
            <w:r>
              <w:rPr>
                <w:rFonts w:cs="Arial"/>
                <w:b/>
                <w:sz w:val="20"/>
                <w:szCs w:val="20"/>
              </w:rPr>
              <w:t>Action by</w:t>
            </w:r>
          </w:p>
        </w:tc>
      </w:tr>
      <w:bookmarkEnd w:id="78"/>
      <w:tr w:rsidR="00435C32" w14:paraId="09DF9A83" w14:textId="77777777" w:rsidTr="00B5281E">
        <w:trPr>
          <w:trHeight w:val="575"/>
          <w:jc w:val="center"/>
        </w:trPr>
        <w:tc>
          <w:tcPr>
            <w:tcW w:w="3114" w:type="dxa"/>
            <w:tcBorders>
              <w:top w:val="single" w:sz="4" w:space="0" w:color="auto"/>
              <w:left w:val="single" w:sz="4" w:space="0" w:color="auto"/>
              <w:bottom w:val="single" w:sz="4" w:space="0" w:color="auto"/>
              <w:right w:val="single" w:sz="4" w:space="0" w:color="auto"/>
            </w:tcBorders>
          </w:tcPr>
          <w:p w14:paraId="11716984" w14:textId="77777777" w:rsidR="00435C32" w:rsidRDefault="00605BCF">
            <w:pPr>
              <w:spacing w:after="0"/>
              <w:rPr>
                <w:rFonts w:ascii="Verdana" w:hAnsi="Verdana" w:cs="Arial"/>
                <w:bCs/>
                <w:sz w:val="18"/>
                <w:szCs w:val="18"/>
              </w:rPr>
            </w:pPr>
            <w:r>
              <w:rPr>
                <w:rFonts w:ascii="Verdana" w:hAnsi="Verdana" w:cs="Arial"/>
                <w:bCs/>
                <w:sz w:val="18"/>
                <w:szCs w:val="18"/>
              </w:rPr>
              <w:t>Centre staff malpractice</w:t>
            </w:r>
          </w:p>
        </w:tc>
        <w:tc>
          <w:tcPr>
            <w:tcW w:w="6095" w:type="dxa"/>
            <w:tcBorders>
              <w:top w:val="single" w:sz="4" w:space="0" w:color="auto"/>
              <w:left w:val="single" w:sz="4" w:space="0" w:color="auto"/>
              <w:bottom w:val="single" w:sz="4" w:space="0" w:color="auto"/>
              <w:right w:val="single" w:sz="4" w:space="0" w:color="auto"/>
            </w:tcBorders>
          </w:tcPr>
          <w:p w14:paraId="46E9B170" w14:textId="77777777" w:rsidR="00435C32" w:rsidRDefault="00605BCF">
            <w:pPr>
              <w:spacing w:after="0"/>
              <w:rPr>
                <w:rFonts w:ascii="Verdana" w:hAnsi="Verdana" w:cs="Arial"/>
                <w:i/>
                <w:iCs/>
                <w:sz w:val="18"/>
                <w:szCs w:val="18"/>
              </w:rPr>
            </w:pPr>
            <w:r>
              <w:rPr>
                <w:rFonts w:ascii="Verdana" w:hAnsi="Verdana" w:cs="Arial"/>
                <w:bCs/>
                <w:i/>
                <w:iCs/>
                <w:sz w:val="18"/>
                <w:szCs w:val="18"/>
              </w:rPr>
              <w:t xml:space="preserve">Records confirm that relevant centre staff are familiar with </w:t>
            </w:r>
          </w:p>
          <w:p w14:paraId="0E48F047" w14:textId="77777777" w:rsidR="00435C32" w:rsidRDefault="00605BCF">
            <w:pPr>
              <w:spacing w:after="0"/>
              <w:rPr>
                <w:rFonts w:ascii="Verdana" w:hAnsi="Verdana" w:cs="Arial"/>
                <w:i/>
                <w:iCs/>
                <w:sz w:val="18"/>
                <w:szCs w:val="18"/>
              </w:rPr>
            </w:pPr>
            <w:r>
              <w:rPr>
                <w:rFonts w:ascii="Verdana" w:hAnsi="Verdana" w:cs="Arial"/>
                <w:i/>
                <w:iCs/>
                <w:sz w:val="18"/>
                <w:szCs w:val="18"/>
              </w:rPr>
              <w:t xml:space="preserve">and follow: </w:t>
            </w:r>
          </w:p>
          <w:p w14:paraId="1F369E6D" w14:textId="5C38C067" w:rsidR="00435C32" w:rsidRDefault="00605BCF">
            <w:pPr>
              <w:pStyle w:val="ListParagraph"/>
              <w:numPr>
                <w:ilvl w:val="0"/>
                <w:numId w:val="40"/>
              </w:numPr>
              <w:spacing w:after="0"/>
              <w:rPr>
                <w:rFonts w:ascii="Verdana" w:hAnsi="Verdana" w:cs="Arial"/>
                <w:bCs/>
                <w:i/>
                <w:iCs/>
                <w:sz w:val="18"/>
                <w:szCs w:val="18"/>
              </w:rPr>
            </w:pPr>
            <w:r>
              <w:rPr>
                <w:rFonts w:ascii="Verdana" w:hAnsi="Verdana" w:cs="Arial"/>
                <w:i/>
                <w:iCs/>
                <w:sz w:val="18"/>
                <w:szCs w:val="18"/>
              </w:rPr>
              <w:t xml:space="preserve">the current JCQ </w:t>
            </w:r>
            <w:r w:rsidR="00572915">
              <w:rPr>
                <w:rFonts w:ascii="Verdana" w:hAnsi="Verdana" w:cs="Arial"/>
                <w:i/>
                <w:iCs/>
                <w:sz w:val="18"/>
                <w:szCs w:val="18"/>
              </w:rPr>
              <w:t>documents</w:t>
            </w:r>
            <w:r>
              <w:rPr>
                <w:rFonts w:ascii="Verdana" w:hAnsi="Verdana" w:cs="Arial"/>
                <w:i/>
                <w:iCs/>
                <w:sz w:val="18"/>
                <w:szCs w:val="18"/>
              </w:rPr>
              <w:t xml:space="preserve"> Instructions for conducting non-examination assessments </w:t>
            </w:r>
            <w:r w:rsidR="00572915">
              <w:rPr>
                <w:rFonts w:ascii="Verdana" w:hAnsi="Verdana" w:cs="Arial"/>
                <w:i/>
                <w:iCs/>
                <w:sz w:val="18"/>
                <w:szCs w:val="18"/>
              </w:rPr>
              <w:t>and (where applicable) Instructions for conducting coursework</w:t>
            </w:r>
          </w:p>
          <w:p w14:paraId="0D686BC8" w14:textId="77777777" w:rsidR="00435C32" w:rsidRDefault="00605BCF">
            <w:pPr>
              <w:pStyle w:val="ListParagraph"/>
              <w:numPr>
                <w:ilvl w:val="0"/>
                <w:numId w:val="40"/>
              </w:numPr>
              <w:spacing w:after="0"/>
              <w:rPr>
                <w:rFonts w:ascii="Verdana" w:hAnsi="Verdana" w:cs="Arial"/>
                <w:bCs/>
                <w:i/>
                <w:iCs/>
                <w:sz w:val="18"/>
                <w:szCs w:val="18"/>
              </w:rPr>
            </w:pPr>
            <w:r>
              <w:rPr>
                <w:rFonts w:ascii="Verdana" w:hAnsi="Verdana" w:cs="Arial"/>
                <w:i/>
                <w:iCs/>
                <w:sz w:val="18"/>
                <w:szCs w:val="18"/>
              </w:rPr>
              <w:t xml:space="preserve">the </w:t>
            </w:r>
            <w:r>
              <w:rPr>
                <w:rFonts w:ascii="Verdana" w:hAnsi="Verdana" w:cs="Arial"/>
                <w:bCs/>
                <w:i/>
                <w:iCs/>
                <w:sz w:val="18"/>
                <w:szCs w:val="18"/>
              </w:rPr>
              <w:t xml:space="preserve">JCQ document Notice to Centres - Sharing NEA material and candidates’ work -  </w:t>
            </w:r>
            <w:hyperlink r:id="rId56" w:history="1">
              <w:r>
                <w:rPr>
                  <w:rStyle w:val="Hyperlink"/>
                  <w:rFonts w:ascii="Verdana" w:hAnsi="Verdana" w:cs="Arial"/>
                  <w:bCs/>
                  <w:i/>
                  <w:iCs/>
                  <w:sz w:val="18"/>
                  <w:szCs w:val="18"/>
                </w:rPr>
                <w:t>www.jcq.org.uk/exams-office/non-examination-assessments</w:t>
              </w:r>
            </w:hyperlink>
            <w:r>
              <w:rPr>
                <w:rFonts w:ascii="Verdana" w:hAnsi="Verdana" w:cs="Arial"/>
                <w:bCs/>
                <w:i/>
                <w:iCs/>
                <w:sz w:val="18"/>
                <w:szCs w:val="18"/>
              </w:rPr>
              <w:t xml:space="preserve"> </w:t>
            </w:r>
          </w:p>
        </w:tc>
        <w:tc>
          <w:tcPr>
            <w:tcW w:w="1672" w:type="dxa"/>
            <w:tcBorders>
              <w:top w:val="single" w:sz="4" w:space="0" w:color="auto"/>
              <w:left w:val="single" w:sz="4" w:space="0" w:color="auto"/>
              <w:bottom w:val="single" w:sz="4" w:space="0" w:color="auto"/>
              <w:right w:val="single" w:sz="4" w:space="0" w:color="auto"/>
            </w:tcBorders>
            <w:vAlign w:val="center"/>
          </w:tcPr>
          <w:p w14:paraId="79FB8343" w14:textId="77777777" w:rsidR="00435C32" w:rsidRDefault="00605BCF">
            <w:pPr>
              <w:spacing w:after="0"/>
              <w:jc w:val="center"/>
              <w:rPr>
                <w:rFonts w:cs="Arial"/>
                <w:b/>
                <w:sz w:val="20"/>
                <w:szCs w:val="20"/>
              </w:rPr>
            </w:pPr>
            <w:r>
              <w:rPr>
                <w:rFonts w:cs="Arial"/>
                <w:b/>
                <w:sz w:val="20"/>
                <w:szCs w:val="20"/>
              </w:rPr>
              <w:t>Head of Centre</w:t>
            </w:r>
          </w:p>
          <w:p w14:paraId="40E7969A" w14:textId="77777777" w:rsidR="00435C32" w:rsidRDefault="00605BCF">
            <w:pPr>
              <w:spacing w:after="0"/>
              <w:jc w:val="center"/>
              <w:rPr>
                <w:rFonts w:cs="Arial"/>
                <w:b/>
                <w:sz w:val="20"/>
                <w:szCs w:val="20"/>
              </w:rPr>
            </w:pPr>
            <w:r>
              <w:rPr>
                <w:rFonts w:cs="Arial"/>
                <w:b/>
                <w:sz w:val="20"/>
                <w:szCs w:val="20"/>
              </w:rPr>
              <w:t>+</w:t>
            </w:r>
          </w:p>
          <w:p w14:paraId="0F897621" w14:textId="77777777" w:rsidR="00435C32" w:rsidRDefault="00605BCF">
            <w:pPr>
              <w:spacing w:after="0"/>
              <w:jc w:val="center"/>
              <w:rPr>
                <w:rFonts w:cs="Arial"/>
                <w:b/>
                <w:sz w:val="20"/>
                <w:szCs w:val="20"/>
              </w:rPr>
            </w:pPr>
            <w:r>
              <w:rPr>
                <w:rFonts w:cs="Arial"/>
                <w:b/>
                <w:sz w:val="20"/>
                <w:szCs w:val="20"/>
              </w:rPr>
              <w:t xml:space="preserve"> Curriculum Leader </w:t>
            </w:r>
          </w:p>
          <w:p w14:paraId="27857DD9" w14:textId="77777777" w:rsidR="00435C32" w:rsidRDefault="00605BCF">
            <w:pPr>
              <w:spacing w:after="0"/>
              <w:jc w:val="center"/>
              <w:rPr>
                <w:rFonts w:cs="Arial"/>
                <w:b/>
                <w:sz w:val="20"/>
                <w:szCs w:val="20"/>
              </w:rPr>
            </w:pPr>
            <w:r>
              <w:rPr>
                <w:rFonts w:cs="Arial"/>
                <w:b/>
                <w:sz w:val="20"/>
                <w:szCs w:val="20"/>
              </w:rPr>
              <w:t>+</w:t>
            </w:r>
          </w:p>
          <w:p w14:paraId="4739A79A" w14:textId="06212CAE" w:rsidR="00435C32" w:rsidRDefault="00605BCF">
            <w:pPr>
              <w:spacing w:after="0"/>
              <w:jc w:val="center"/>
              <w:rPr>
                <w:rFonts w:cs="Arial"/>
                <w:b/>
                <w:sz w:val="20"/>
                <w:szCs w:val="20"/>
              </w:rPr>
            </w:pPr>
            <w:r>
              <w:rPr>
                <w:rFonts w:cs="Arial"/>
                <w:b/>
                <w:sz w:val="20"/>
                <w:szCs w:val="20"/>
              </w:rPr>
              <w:t xml:space="preserve"> Exams Officer</w:t>
            </w:r>
            <w:r w:rsidR="00B5281E">
              <w:rPr>
                <w:rFonts w:cs="Arial"/>
                <w:b/>
                <w:sz w:val="20"/>
                <w:szCs w:val="20"/>
              </w:rPr>
              <w:t>s</w:t>
            </w:r>
          </w:p>
        </w:tc>
      </w:tr>
      <w:tr w:rsidR="00435C32" w14:paraId="478DE782" w14:textId="77777777" w:rsidTr="00B5281E">
        <w:trPr>
          <w:trHeight w:val="575"/>
          <w:jc w:val="center"/>
        </w:trPr>
        <w:tc>
          <w:tcPr>
            <w:tcW w:w="3114" w:type="dxa"/>
            <w:tcBorders>
              <w:top w:val="single" w:sz="4" w:space="0" w:color="auto"/>
              <w:left w:val="single" w:sz="4" w:space="0" w:color="auto"/>
              <w:bottom w:val="single" w:sz="4" w:space="0" w:color="auto"/>
              <w:right w:val="single" w:sz="4" w:space="0" w:color="auto"/>
            </w:tcBorders>
          </w:tcPr>
          <w:p w14:paraId="623745B7" w14:textId="77777777" w:rsidR="00435C32" w:rsidRDefault="00605BCF">
            <w:pPr>
              <w:spacing w:after="0"/>
              <w:rPr>
                <w:rFonts w:ascii="Verdana" w:hAnsi="Verdana" w:cs="Arial"/>
                <w:bCs/>
                <w:sz w:val="18"/>
                <w:szCs w:val="18"/>
              </w:rPr>
            </w:pPr>
            <w:r>
              <w:rPr>
                <w:rFonts w:ascii="Verdana" w:hAnsi="Verdana" w:cs="Arial"/>
                <w:bCs/>
                <w:sz w:val="18"/>
                <w:szCs w:val="18"/>
              </w:rPr>
              <w:t>Candidate malpractice</w:t>
            </w:r>
          </w:p>
        </w:tc>
        <w:tc>
          <w:tcPr>
            <w:tcW w:w="6095" w:type="dxa"/>
            <w:tcBorders>
              <w:top w:val="single" w:sz="4" w:space="0" w:color="auto"/>
              <w:left w:val="single" w:sz="4" w:space="0" w:color="auto"/>
              <w:bottom w:val="single" w:sz="4" w:space="0" w:color="auto"/>
              <w:right w:val="single" w:sz="4" w:space="0" w:color="auto"/>
            </w:tcBorders>
          </w:tcPr>
          <w:p w14:paraId="7D7A6B2C" w14:textId="77777777" w:rsidR="00435C32" w:rsidRDefault="00605BCF">
            <w:pPr>
              <w:spacing w:after="0"/>
              <w:rPr>
                <w:rFonts w:ascii="Verdana" w:hAnsi="Verdana" w:cs="Arial"/>
                <w:bCs/>
                <w:i/>
                <w:iCs/>
                <w:sz w:val="18"/>
                <w:szCs w:val="18"/>
              </w:rPr>
            </w:pPr>
            <w:r>
              <w:rPr>
                <w:rFonts w:ascii="Verdana" w:hAnsi="Verdana" w:cs="Arial"/>
                <w:bCs/>
                <w:i/>
                <w:iCs/>
                <w:sz w:val="18"/>
                <w:szCs w:val="18"/>
              </w:rPr>
              <w:t>Records confirm that candidates are informed and understand they must not:</w:t>
            </w:r>
          </w:p>
          <w:p w14:paraId="5C6E7430" w14:textId="77777777" w:rsidR="00435C32" w:rsidRDefault="00605BCF">
            <w:pPr>
              <w:pStyle w:val="ListParagraph"/>
              <w:numPr>
                <w:ilvl w:val="0"/>
                <w:numId w:val="40"/>
              </w:numPr>
              <w:spacing w:after="0"/>
              <w:rPr>
                <w:rFonts w:ascii="Verdana" w:hAnsi="Verdana" w:cs="Arial"/>
                <w:bCs/>
                <w:i/>
                <w:iCs/>
                <w:sz w:val="18"/>
                <w:szCs w:val="18"/>
              </w:rPr>
            </w:pPr>
            <w:r>
              <w:rPr>
                <w:rFonts w:ascii="Verdana" w:hAnsi="Verdana" w:cs="Arial"/>
                <w:bCs/>
                <w:i/>
                <w:iCs/>
                <w:sz w:val="18"/>
                <w:szCs w:val="18"/>
              </w:rPr>
              <w:t>submit work which is not their own</w:t>
            </w:r>
          </w:p>
          <w:p w14:paraId="146C435C" w14:textId="77777777" w:rsidR="00435C32" w:rsidRDefault="00605BCF">
            <w:pPr>
              <w:pStyle w:val="ListParagraph"/>
              <w:numPr>
                <w:ilvl w:val="0"/>
                <w:numId w:val="40"/>
              </w:numPr>
              <w:spacing w:after="0"/>
              <w:rPr>
                <w:rFonts w:ascii="Verdana" w:hAnsi="Verdana" w:cs="Arial"/>
                <w:bCs/>
                <w:i/>
                <w:iCs/>
                <w:sz w:val="18"/>
                <w:szCs w:val="18"/>
              </w:rPr>
            </w:pPr>
            <w:r>
              <w:rPr>
                <w:rFonts w:ascii="Verdana" w:hAnsi="Verdana" w:cs="Arial"/>
                <w:bCs/>
                <w:i/>
                <w:iCs/>
                <w:sz w:val="18"/>
                <w:szCs w:val="18"/>
              </w:rPr>
              <w:t>make available their work to other candidates through any medium</w:t>
            </w:r>
          </w:p>
          <w:p w14:paraId="1860E5CF" w14:textId="77777777" w:rsidR="00435C32" w:rsidRDefault="00605BCF">
            <w:pPr>
              <w:pStyle w:val="ListParagraph"/>
              <w:numPr>
                <w:ilvl w:val="0"/>
                <w:numId w:val="40"/>
              </w:numPr>
              <w:spacing w:after="0"/>
              <w:rPr>
                <w:rFonts w:ascii="Verdana" w:hAnsi="Verdana" w:cs="Arial"/>
                <w:bCs/>
                <w:i/>
                <w:iCs/>
                <w:sz w:val="18"/>
                <w:szCs w:val="18"/>
              </w:rPr>
            </w:pPr>
            <w:r>
              <w:rPr>
                <w:rFonts w:ascii="Verdana" w:hAnsi="Verdana" w:cs="Arial"/>
                <w:bCs/>
                <w:i/>
                <w:iCs/>
                <w:sz w:val="18"/>
                <w:szCs w:val="18"/>
              </w:rPr>
              <w:t>allow other candidates to have access to their own independently sourced material</w:t>
            </w:r>
          </w:p>
          <w:p w14:paraId="585CF151" w14:textId="77777777" w:rsidR="00435C32" w:rsidRDefault="00605BCF">
            <w:pPr>
              <w:pStyle w:val="ListParagraph"/>
              <w:numPr>
                <w:ilvl w:val="0"/>
                <w:numId w:val="40"/>
              </w:numPr>
              <w:spacing w:after="0"/>
              <w:rPr>
                <w:rFonts w:ascii="Verdana" w:hAnsi="Verdana" w:cs="Arial"/>
                <w:bCs/>
                <w:i/>
                <w:iCs/>
                <w:sz w:val="18"/>
                <w:szCs w:val="18"/>
              </w:rPr>
            </w:pPr>
            <w:r>
              <w:rPr>
                <w:rFonts w:ascii="Verdana" w:hAnsi="Verdana" w:cs="Arial"/>
                <w:bCs/>
                <w:i/>
                <w:iCs/>
                <w:sz w:val="18"/>
                <w:szCs w:val="18"/>
              </w:rPr>
              <w:t xml:space="preserve">assist other candidates to produce work </w:t>
            </w:r>
          </w:p>
          <w:p w14:paraId="00A29655" w14:textId="1AAB520E" w:rsidR="00435C32" w:rsidRDefault="00605BCF">
            <w:pPr>
              <w:pStyle w:val="ListParagraph"/>
              <w:numPr>
                <w:ilvl w:val="0"/>
                <w:numId w:val="40"/>
              </w:numPr>
              <w:spacing w:after="0"/>
              <w:rPr>
                <w:rFonts w:ascii="Verdana" w:hAnsi="Verdana" w:cs="Arial"/>
                <w:bCs/>
                <w:i/>
                <w:iCs/>
                <w:sz w:val="18"/>
                <w:szCs w:val="18"/>
              </w:rPr>
            </w:pPr>
            <w:r>
              <w:rPr>
                <w:rFonts w:ascii="Verdana" w:hAnsi="Verdana" w:cs="Arial"/>
                <w:bCs/>
                <w:i/>
                <w:iCs/>
                <w:sz w:val="18"/>
                <w:szCs w:val="18"/>
              </w:rPr>
              <w:t>use books, the internet</w:t>
            </w:r>
            <w:r w:rsidR="009B423E">
              <w:rPr>
                <w:rFonts w:ascii="Verdana" w:hAnsi="Verdana" w:cs="Arial"/>
                <w:bCs/>
                <w:i/>
                <w:iCs/>
                <w:sz w:val="18"/>
                <w:szCs w:val="18"/>
              </w:rPr>
              <w:t>, AI</w:t>
            </w:r>
            <w:r>
              <w:rPr>
                <w:rFonts w:ascii="Verdana" w:hAnsi="Verdana" w:cs="Arial"/>
                <w:bCs/>
                <w:i/>
                <w:iCs/>
                <w:sz w:val="18"/>
                <w:szCs w:val="18"/>
              </w:rPr>
              <w:t xml:space="preserve"> or other sources without acknowledgement or attribution</w:t>
            </w:r>
          </w:p>
          <w:p w14:paraId="786DEF8D" w14:textId="77777777" w:rsidR="00435C32" w:rsidRDefault="00605BCF">
            <w:pPr>
              <w:pStyle w:val="ListParagraph"/>
              <w:numPr>
                <w:ilvl w:val="0"/>
                <w:numId w:val="40"/>
              </w:numPr>
              <w:spacing w:after="0"/>
              <w:rPr>
                <w:rFonts w:ascii="Verdana" w:hAnsi="Verdana" w:cs="Arial"/>
                <w:bCs/>
                <w:i/>
                <w:iCs/>
                <w:sz w:val="18"/>
                <w:szCs w:val="18"/>
              </w:rPr>
            </w:pPr>
            <w:r>
              <w:rPr>
                <w:rFonts w:ascii="Verdana" w:hAnsi="Verdana" w:cs="Arial"/>
                <w:bCs/>
                <w:i/>
                <w:iCs/>
                <w:sz w:val="18"/>
                <w:szCs w:val="18"/>
              </w:rPr>
              <w:t xml:space="preserve">submit work that has been word processed by a third party without acknowledgement </w:t>
            </w:r>
          </w:p>
          <w:p w14:paraId="2C8BE8AA" w14:textId="77777777" w:rsidR="00435C32" w:rsidRDefault="00605BCF">
            <w:pPr>
              <w:pStyle w:val="ListParagraph"/>
              <w:numPr>
                <w:ilvl w:val="0"/>
                <w:numId w:val="40"/>
              </w:numPr>
              <w:spacing w:after="0"/>
              <w:rPr>
                <w:rFonts w:ascii="Verdana" w:hAnsi="Verdana" w:cs="Arial"/>
                <w:bCs/>
                <w:i/>
                <w:iCs/>
                <w:sz w:val="18"/>
                <w:szCs w:val="18"/>
              </w:rPr>
            </w:pPr>
            <w:r>
              <w:rPr>
                <w:rFonts w:ascii="Verdana" w:hAnsi="Verdana" w:cs="Arial"/>
                <w:bCs/>
                <w:i/>
                <w:iCs/>
                <w:sz w:val="18"/>
                <w:szCs w:val="18"/>
              </w:rPr>
              <w:t>include inappropriate, offensive or obscene material</w:t>
            </w:r>
          </w:p>
          <w:p w14:paraId="0E698B1E" w14:textId="7D84E37D" w:rsidR="00435C32" w:rsidRDefault="00605BCF">
            <w:pPr>
              <w:spacing w:before="120"/>
              <w:rPr>
                <w:rFonts w:ascii="Verdana" w:hAnsi="Verdana" w:cs="Arial"/>
                <w:bCs/>
                <w:i/>
                <w:iCs/>
                <w:sz w:val="18"/>
                <w:szCs w:val="18"/>
              </w:rPr>
            </w:pPr>
            <w:r>
              <w:rPr>
                <w:rFonts w:ascii="Verdana" w:hAnsi="Verdana" w:cs="Arial"/>
                <w:bCs/>
                <w:i/>
                <w:iCs/>
                <w:sz w:val="18"/>
                <w:szCs w:val="18"/>
              </w:rPr>
              <w:t xml:space="preserve">Records confirm that candidates have been made aware of the JCQ documents </w:t>
            </w:r>
            <w:r>
              <w:rPr>
                <w:rFonts w:ascii="Verdana" w:hAnsi="Verdana"/>
                <w:i/>
                <w:iCs/>
                <w:sz w:val="18"/>
                <w:szCs w:val="18"/>
              </w:rPr>
              <w:t>Information for candidates - non-examination assessments</w:t>
            </w:r>
            <w:r w:rsidR="00572915">
              <w:rPr>
                <w:rFonts w:ascii="Verdana" w:hAnsi="Verdana"/>
                <w:i/>
                <w:iCs/>
                <w:sz w:val="18"/>
                <w:szCs w:val="18"/>
              </w:rPr>
              <w:t>, (where applicable) Information for candidates – coursework assessments,</w:t>
            </w:r>
            <w:r>
              <w:rPr>
                <w:rFonts w:ascii="Verdana" w:hAnsi="Verdana"/>
                <w:i/>
                <w:iCs/>
                <w:sz w:val="18"/>
                <w:szCs w:val="18"/>
              </w:rPr>
              <w:t xml:space="preserve"> and</w:t>
            </w:r>
            <w:r>
              <w:rPr>
                <w:rFonts w:ascii="Verdana" w:hAnsi="Verdana" w:cs="Arial"/>
                <w:bCs/>
                <w:i/>
                <w:iCs/>
                <w:sz w:val="18"/>
                <w:szCs w:val="18"/>
              </w:rPr>
              <w:t xml:space="preserve"> Information for candidates – Social Media -  </w:t>
            </w:r>
            <w:hyperlink r:id="rId57" w:history="1">
              <w:r>
                <w:rPr>
                  <w:rStyle w:val="Hyperlink"/>
                  <w:rFonts w:ascii="Verdana" w:hAnsi="Verdana" w:cs="Arial"/>
                  <w:bCs/>
                  <w:i/>
                  <w:iCs/>
                  <w:sz w:val="18"/>
                  <w:szCs w:val="18"/>
                </w:rPr>
                <w:t>www.jcq.org.uk/exams-office/information-for-candidates-documents</w:t>
              </w:r>
            </w:hyperlink>
            <w:r>
              <w:rPr>
                <w:rFonts w:ascii="Verdana" w:hAnsi="Verdana" w:cs="Arial"/>
                <w:bCs/>
                <w:i/>
                <w:iCs/>
                <w:sz w:val="18"/>
                <w:szCs w:val="18"/>
              </w:rPr>
              <w:t xml:space="preserve"> and understand they must not post their work on social media</w:t>
            </w:r>
          </w:p>
        </w:tc>
        <w:tc>
          <w:tcPr>
            <w:tcW w:w="1672" w:type="dxa"/>
            <w:tcBorders>
              <w:top w:val="single" w:sz="4" w:space="0" w:color="auto"/>
              <w:left w:val="single" w:sz="4" w:space="0" w:color="auto"/>
              <w:bottom w:val="single" w:sz="4" w:space="0" w:color="auto"/>
              <w:right w:val="single" w:sz="4" w:space="0" w:color="auto"/>
            </w:tcBorders>
            <w:vAlign w:val="center"/>
          </w:tcPr>
          <w:p w14:paraId="020AAAB6" w14:textId="77777777" w:rsidR="00435C32" w:rsidRDefault="00605BCF">
            <w:pPr>
              <w:spacing w:after="0"/>
              <w:jc w:val="center"/>
              <w:rPr>
                <w:rFonts w:cs="Arial"/>
                <w:b/>
                <w:sz w:val="20"/>
                <w:szCs w:val="20"/>
              </w:rPr>
            </w:pPr>
            <w:r>
              <w:rPr>
                <w:rFonts w:cs="Arial"/>
                <w:b/>
                <w:sz w:val="20"/>
                <w:szCs w:val="20"/>
              </w:rPr>
              <w:t>Curriculum Leader</w:t>
            </w:r>
          </w:p>
          <w:p w14:paraId="6E43AD0E" w14:textId="77777777" w:rsidR="00435C32" w:rsidRDefault="00605BCF">
            <w:pPr>
              <w:spacing w:after="0"/>
              <w:jc w:val="center"/>
              <w:rPr>
                <w:rFonts w:cs="Arial"/>
                <w:b/>
                <w:sz w:val="20"/>
                <w:szCs w:val="20"/>
              </w:rPr>
            </w:pPr>
            <w:r>
              <w:rPr>
                <w:rFonts w:cs="Arial"/>
                <w:b/>
                <w:sz w:val="20"/>
                <w:szCs w:val="20"/>
              </w:rPr>
              <w:t>+</w:t>
            </w:r>
          </w:p>
          <w:p w14:paraId="3552E0FC" w14:textId="77777777" w:rsidR="00435C32" w:rsidRDefault="00605BCF">
            <w:pPr>
              <w:spacing w:after="0"/>
              <w:jc w:val="center"/>
              <w:rPr>
                <w:rFonts w:cs="Arial"/>
                <w:b/>
                <w:sz w:val="20"/>
                <w:szCs w:val="20"/>
              </w:rPr>
            </w:pPr>
            <w:r>
              <w:rPr>
                <w:rFonts w:cs="Arial"/>
                <w:b/>
                <w:sz w:val="20"/>
                <w:szCs w:val="20"/>
              </w:rPr>
              <w:t>Subject teachers</w:t>
            </w:r>
          </w:p>
        </w:tc>
      </w:tr>
      <w:tr w:rsidR="00435C32" w14:paraId="0BEECE89"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shd w:val="clear" w:color="auto" w:fill="FF3300"/>
          </w:tcPr>
          <w:p w14:paraId="29F73667" w14:textId="77777777" w:rsidR="00435C32" w:rsidRDefault="00605BCF" w:rsidP="005C6101">
            <w:pPr>
              <w:spacing w:after="0"/>
              <w:jc w:val="center"/>
              <w:rPr>
                <w:rFonts w:cs="Arial"/>
                <w:b/>
                <w:color w:val="FFFFFF" w:themeColor="background1"/>
                <w:sz w:val="20"/>
                <w:szCs w:val="20"/>
              </w:rPr>
            </w:pPr>
            <w:r>
              <w:rPr>
                <w:rFonts w:cs="Arial"/>
                <w:b/>
                <w:color w:val="FFFFFF" w:themeColor="background1"/>
                <w:sz w:val="20"/>
                <w:szCs w:val="20"/>
              </w:rPr>
              <w:t>Task setting</w:t>
            </w:r>
          </w:p>
        </w:tc>
      </w:tr>
      <w:tr w:rsidR="00435C32" w14:paraId="7E9E8B84"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63760B53" w14:textId="77777777" w:rsidR="00435C32" w:rsidRDefault="00605BCF">
            <w:pPr>
              <w:spacing w:after="0"/>
              <w:rPr>
                <w:rFonts w:cs="Arial"/>
                <w:sz w:val="20"/>
                <w:szCs w:val="20"/>
              </w:rPr>
            </w:pPr>
            <w:r>
              <w:rPr>
                <w:rFonts w:cs="Arial"/>
                <w:sz w:val="20"/>
                <w:szCs w:val="20"/>
              </w:rPr>
              <w:t>Awarding body set task: IT failure/corruption of task details where set task details accessed from the awarding body online</w:t>
            </w:r>
          </w:p>
        </w:tc>
        <w:tc>
          <w:tcPr>
            <w:tcW w:w="6095" w:type="dxa"/>
            <w:tcBorders>
              <w:top w:val="single" w:sz="4" w:space="0" w:color="auto"/>
              <w:left w:val="single" w:sz="4" w:space="0" w:color="auto"/>
              <w:bottom w:val="single" w:sz="4" w:space="0" w:color="auto"/>
              <w:right w:val="single" w:sz="4" w:space="0" w:color="auto"/>
            </w:tcBorders>
          </w:tcPr>
          <w:p w14:paraId="429D59C7" w14:textId="77777777" w:rsidR="00435C32" w:rsidRDefault="00605BCF">
            <w:pPr>
              <w:spacing w:after="0"/>
              <w:rPr>
                <w:rFonts w:cs="Arial"/>
                <w:i/>
                <w:sz w:val="20"/>
                <w:szCs w:val="20"/>
              </w:rPr>
            </w:pPr>
            <w:r>
              <w:rPr>
                <w:rFonts w:cs="Arial"/>
                <w:i/>
                <w:sz w:val="20"/>
                <w:szCs w:val="20"/>
              </w:rPr>
              <w:t>Awarding body key date for accessing/downloading set task noted prior to start of course</w:t>
            </w:r>
          </w:p>
          <w:p w14:paraId="2989ECFA" w14:textId="77777777" w:rsidR="00435C32" w:rsidRDefault="00605BCF">
            <w:pPr>
              <w:spacing w:after="0"/>
              <w:rPr>
                <w:rFonts w:cs="Arial"/>
                <w:i/>
                <w:sz w:val="20"/>
                <w:szCs w:val="20"/>
              </w:rPr>
            </w:pPr>
            <w:r>
              <w:rPr>
                <w:rFonts w:cs="Arial"/>
                <w:i/>
                <w:sz w:val="20"/>
                <w:szCs w:val="20"/>
              </w:rPr>
              <w:t>IT systems checked prior to key date</w:t>
            </w:r>
          </w:p>
          <w:p w14:paraId="2B5509D0" w14:textId="77777777" w:rsidR="00435C32" w:rsidRDefault="00605BCF">
            <w:pPr>
              <w:spacing w:after="0"/>
              <w:rPr>
                <w:rFonts w:cs="Arial"/>
                <w:i/>
                <w:sz w:val="20"/>
                <w:szCs w:val="20"/>
              </w:rPr>
            </w:pPr>
            <w:r>
              <w:rPr>
                <w:rFonts w:cs="Arial"/>
                <w:i/>
                <w:sz w:val="20"/>
                <w:szCs w:val="20"/>
              </w:rPr>
              <w:t>Alternative IT system used to gain access</w:t>
            </w:r>
          </w:p>
          <w:p w14:paraId="786645FA" w14:textId="77777777" w:rsidR="00435C32" w:rsidRDefault="00605BCF">
            <w:pPr>
              <w:spacing w:after="0"/>
              <w:rPr>
                <w:rFonts w:cs="Arial"/>
                <w:i/>
                <w:sz w:val="20"/>
                <w:szCs w:val="20"/>
              </w:rPr>
            </w:pPr>
            <w:r>
              <w:rPr>
                <w:rFonts w:cs="Arial"/>
                <w:i/>
                <w:sz w:val="20"/>
                <w:szCs w:val="20"/>
              </w:rPr>
              <w:t>Awarding body contacted to request direct email of task details</w:t>
            </w:r>
          </w:p>
        </w:tc>
        <w:tc>
          <w:tcPr>
            <w:tcW w:w="1672" w:type="dxa"/>
            <w:tcBorders>
              <w:top w:val="single" w:sz="4" w:space="0" w:color="auto"/>
              <w:left w:val="single" w:sz="4" w:space="0" w:color="auto"/>
              <w:bottom w:val="single" w:sz="4" w:space="0" w:color="auto"/>
              <w:right w:val="single" w:sz="4" w:space="0" w:color="auto"/>
            </w:tcBorders>
            <w:vAlign w:val="center"/>
          </w:tcPr>
          <w:p w14:paraId="06978AB9" w14:textId="77777777" w:rsidR="00435C32" w:rsidRDefault="00605BCF">
            <w:pPr>
              <w:spacing w:after="0"/>
              <w:jc w:val="center"/>
              <w:rPr>
                <w:rFonts w:cs="Arial"/>
                <w:b/>
                <w:sz w:val="20"/>
                <w:szCs w:val="20"/>
              </w:rPr>
            </w:pPr>
            <w:r>
              <w:rPr>
                <w:rFonts w:cs="Arial"/>
                <w:b/>
                <w:sz w:val="20"/>
                <w:szCs w:val="20"/>
              </w:rPr>
              <w:t>Curriculum Leader /</w:t>
            </w:r>
          </w:p>
          <w:p w14:paraId="7EB19B44" w14:textId="77777777" w:rsidR="00435C32" w:rsidRDefault="00605BCF">
            <w:pPr>
              <w:spacing w:after="0"/>
              <w:jc w:val="center"/>
              <w:rPr>
                <w:rFonts w:cs="Arial"/>
                <w:b/>
                <w:sz w:val="20"/>
                <w:szCs w:val="20"/>
              </w:rPr>
            </w:pPr>
            <w:r>
              <w:rPr>
                <w:rFonts w:cs="Arial"/>
                <w:b/>
                <w:sz w:val="20"/>
                <w:szCs w:val="20"/>
              </w:rPr>
              <w:t>IT Manager</w:t>
            </w:r>
          </w:p>
        </w:tc>
      </w:tr>
      <w:tr w:rsidR="00435C32" w14:paraId="168EB484"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235B450F" w14:textId="77777777" w:rsidR="00435C32" w:rsidRDefault="00605BCF">
            <w:pPr>
              <w:spacing w:after="0"/>
              <w:rPr>
                <w:rFonts w:cs="Arial"/>
                <w:sz w:val="20"/>
                <w:szCs w:val="20"/>
              </w:rPr>
            </w:pPr>
            <w:r>
              <w:rPr>
                <w:rFonts w:cs="Arial"/>
                <w:sz w:val="20"/>
                <w:szCs w:val="20"/>
              </w:rPr>
              <w:t>Centre set task: Subject teacher fails to meet the assessment criteria as detailed in the specification</w:t>
            </w:r>
          </w:p>
        </w:tc>
        <w:tc>
          <w:tcPr>
            <w:tcW w:w="6095" w:type="dxa"/>
            <w:tcBorders>
              <w:top w:val="single" w:sz="4" w:space="0" w:color="auto"/>
              <w:left w:val="single" w:sz="4" w:space="0" w:color="auto"/>
              <w:bottom w:val="single" w:sz="4" w:space="0" w:color="auto"/>
              <w:right w:val="single" w:sz="4" w:space="0" w:color="auto"/>
            </w:tcBorders>
          </w:tcPr>
          <w:p w14:paraId="7F751EE5" w14:textId="77777777" w:rsidR="00435C32" w:rsidRDefault="00605BCF">
            <w:pPr>
              <w:spacing w:after="0"/>
              <w:rPr>
                <w:rFonts w:cs="Arial"/>
                <w:i/>
                <w:sz w:val="20"/>
                <w:szCs w:val="20"/>
              </w:rPr>
            </w:pPr>
            <w:r>
              <w:rPr>
                <w:rFonts w:cs="Arial"/>
                <w:i/>
                <w:sz w:val="20"/>
                <w:szCs w:val="20"/>
              </w:rPr>
              <w:t>Ensures that subject teachers access awarding body training information, practice materials etc.</w:t>
            </w:r>
          </w:p>
          <w:p w14:paraId="4B2F3E36" w14:textId="77777777" w:rsidR="00435C32" w:rsidRDefault="00605BCF">
            <w:pPr>
              <w:spacing w:after="0"/>
              <w:rPr>
                <w:rFonts w:cs="Arial"/>
                <w:i/>
                <w:sz w:val="20"/>
                <w:szCs w:val="20"/>
              </w:rPr>
            </w:pPr>
            <w:r>
              <w:rPr>
                <w:rFonts w:cs="Arial"/>
                <w:i/>
                <w:sz w:val="20"/>
                <w:szCs w:val="20"/>
              </w:rPr>
              <w:t>Records confirmation that subject teachers understand the task setting arrangements as defined in the awarding body’s specification</w:t>
            </w:r>
          </w:p>
          <w:p w14:paraId="6E7283BE" w14:textId="77777777" w:rsidR="00435C32" w:rsidRDefault="00605BCF">
            <w:pPr>
              <w:spacing w:after="0"/>
              <w:rPr>
                <w:rFonts w:cs="Arial"/>
                <w:i/>
                <w:sz w:val="20"/>
                <w:szCs w:val="20"/>
              </w:rPr>
            </w:pPr>
            <w:r>
              <w:rPr>
                <w:rFonts w:cs="Arial"/>
                <w:i/>
                <w:sz w:val="20"/>
                <w:szCs w:val="20"/>
              </w:rPr>
              <w:t>Samples assessment criteria in the centre set task</w:t>
            </w:r>
          </w:p>
        </w:tc>
        <w:tc>
          <w:tcPr>
            <w:tcW w:w="1672" w:type="dxa"/>
            <w:tcBorders>
              <w:top w:val="single" w:sz="4" w:space="0" w:color="auto"/>
              <w:left w:val="single" w:sz="4" w:space="0" w:color="auto"/>
              <w:bottom w:val="single" w:sz="4" w:space="0" w:color="auto"/>
              <w:right w:val="single" w:sz="4" w:space="0" w:color="auto"/>
            </w:tcBorders>
            <w:vAlign w:val="center"/>
          </w:tcPr>
          <w:p w14:paraId="3A34FFF8" w14:textId="77777777" w:rsidR="00435C32" w:rsidRDefault="00605BCF">
            <w:pPr>
              <w:spacing w:after="0"/>
              <w:jc w:val="center"/>
              <w:rPr>
                <w:rFonts w:cs="Arial"/>
                <w:b/>
                <w:sz w:val="20"/>
                <w:szCs w:val="20"/>
              </w:rPr>
            </w:pPr>
            <w:r>
              <w:rPr>
                <w:rFonts w:cs="Arial"/>
                <w:b/>
                <w:sz w:val="20"/>
                <w:szCs w:val="20"/>
              </w:rPr>
              <w:t>Head of Centre</w:t>
            </w:r>
          </w:p>
          <w:p w14:paraId="1E4C8EF5" w14:textId="77777777" w:rsidR="00435C32" w:rsidRDefault="00605BCF">
            <w:pPr>
              <w:spacing w:after="0"/>
              <w:jc w:val="center"/>
              <w:rPr>
                <w:rFonts w:cs="Arial"/>
                <w:b/>
                <w:sz w:val="20"/>
                <w:szCs w:val="20"/>
              </w:rPr>
            </w:pPr>
            <w:r>
              <w:rPr>
                <w:rFonts w:cs="Arial"/>
                <w:b/>
                <w:sz w:val="20"/>
                <w:szCs w:val="20"/>
              </w:rPr>
              <w:t>+</w:t>
            </w:r>
          </w:p>
          <w:p w14:paraId="7A1519E1" w14:textId="77777777" w:rsidR="00435C32" w:rsidRDefault="00605BCF">
            <w:pPr>
              <w:spacing w:after="0"/>
              <w:jc w:val="center"/>
              <w:rPr>
                <w:rFonts w:cs="Arial"/>
                <w:b/>
                <w:sz w:val="20"/>
                <w:szCs w:val="20"/>
              </w:rPr>
            </w:pPr>
            <w:r>
              <w:rPr>
                <w:rFonts w:cs="Arial"/>
                <w:b/>
                <w:sz w:val="20"/>
                <w:szCs w:val="20"/>
              </w:rPr>
              <w:t>Curriculum Leader</w:t>
            </w:r>
          </w:p>
        </w:tc>
      </w:tr>
      <w:tr w:rsidR="00435C32" w14:paraId="4E510AE5"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7BAFF574" w14:textId="77777777" w:rsidR="00435C32" w:rsidRDefault="00605BCF">
            <w:pPr>
              <w:spacing w:after="0"/>
              <w:rPr>
                <w:rFonts w:cs="Arial"/>
                <w:sz w:val="20"/>
                <w:szCs w:val="20"/>
              </w:rPr>
            </w:pPr>
            <w:r>
              <w:rPr>
                <w:rFonts w:cs="Arial"/>
                <w:sz w:val="20"/>
                <w:szCs w:val="20"/>
              </w:rPr>
              <w:t>Candidates do not understand the marking criteria and what they need to do to gain credit</w:t>
            </w:r>
          </w:p>
        </w:tc>
        <w:tc>
          <w:tcPr>
            <w:tcW w:w="6095" w:type="dxa"/>
            <w:tcBorders>
              <w:top w:val="single" w:sz="4" w:space="0" w:color="auto"/>
              <w:left w:val="single" w:sz="4" w:space="0" w:color="auto"/>
              <w:bottom w:val="single" w:sz="4" w:space="0" w:color="auto"/>
              <w:right w:val="single" w:sz="4" w:space="0" w:color="auto"/>
            </w:tcBorders>
          </w:tcPr>
          <w:p w14:paraId="28686A9D" w14:textId="77777777" w:rsidR="00435C32" w:rsidRDefault="00605BCF">
            <w:pPr>
              <w:spacing w:after="0"/>
              <w:rPr>
                <w:rFonts w:cs="Arial"/>
                <w:i/>
                <w:sz w:val="20"/>
                <w:szCs w:val="20"/>
              </w:rPr>
            </w:pPr>
            <w:r>
              <w:rPr>
                <w:rFonts w:cs="Arial"/>
                <w:i/>
                <w:sz w:val="20"/>
                <w:szCs w:val="20"/>
              </w:rPr>
              <w:t>A simplified version of the awarding body’s marking criteria described in the specification that is not specific to the work of an individual candidate or group of candidates is produced for candidates</w:t>
            </w:r>
          </w:p>
          <w:p w14:paraId="48CECC19" w14:textId="77777777" w:rsidR="00435C32" w:rsidRDefault="00605BCF">
            <w:pPr>
              <w:spacing w:after="0"/>
              <w:rPr>
                <w:rFonts w:cs="Arial"/>
                <w:i/>
                <w:sz w:val="20"/>
                <w:szCs w:val="20"/>
              </w:rPr>
            </w:pPr>
            <w:r>
              <w:rPr>
                <w:rFonts w:cs="Arial"/>
                <w:i/>
                <w:sz w:val="20"/>
                <w:szCs w:val="20"/>
              </w:rPr>
              <w:t>Records confirm all candidates understand the marking criteria</w:t>
            </w:r>
          </w:p>
          <w:p w14:paraId="4078A45D" w14:textId="77777777" w:rsidR="00435C32" w:rsidRDefault="00605BCF">
            <w:pPr>
              <w:spacing w:after="0"/>
              <w:rPr>
                <w:rFonts w:cs="Arial"/>
                <w:i/>
                <w:sz w:val="20"/>
                <w:szCs w:val="20"/>
              </w:rPr>
            </w:pPr>
            <w:r>
              <w:rPr>
                <w:rFonts w:cs="Arial"/>
                <w:i/>
                <w:sz w:val="20"/>
                <w:szCs w:val="20"/>
              </w:rPr>
              <w:t>Candidates confirm/record they understand the marking criteria</w:t>
            </w:r>
          </w:p>
        </w:tc>
        <w:tc>
          <w:tcPr>
            <w:tcW w:w="1672" w:type="dxa"/>
            <w:tcBorders>
              <w:top w:val="single" w:sz="4" w:space="0" w:color="auto"/>
              <w:left w:val="single" w:sz="4" w:space="0" w:color="auto"/>
              <w:bottom w:val="single" w:sz="4" w:space="0" w:color="auto"/>
              <w:right w:val="single" w:sz="4" w:space="0" w:color="auto"/>
            </w:tcBorders>
            <w:vAlign w:val="center"/>
          </w:tcPr>
          <w:p w14:paraId="6F464FFC" w14:textId="77777777" w:rsidR="00435C32" w:rsidRDefault="00605BCF">
            <w:pPr>
              <w:spacing w:after="0"/>
              <w:jc w:val="center"/>
              <w:rPr>
                <w:rFonts w:cs="Arial"/>
                <w:b/>
                <w:sz w:val="20"/>
                <w:szCs w:val="20"/>
              </w:rPr>
            </w:pPr>
            <w:r>
              <w:rPr>
                <w:rFonts w:cs="Arial"/>
                <w:b/>
                <w:sz w:val="20"/>
                <w:szCs w:val="20"/>
              </w:rPr>
              <w:t>Curriculum Leader</w:t>
            </w:r>
          </w:p>
          <w:p w14:paraId="77776C55" w14:textId="77777777" w:rsidR="00435C32" w:rsidRDefault="00605BCF">
            <w:pPr>
              <w:spacing w:after="0"/>
              <w:jc w:val="center"/>
              <w:rPr>
                <w:rFonts w:cs="Arial"/>
                <w:b/>
                <w:sz w:val="20"/>
                <w:szCs w:val="20"/>
              </w:rPr>
            </w:pPr>
            <w:r>
              <w:rPr>
                <w:rFonts w:cs="Arial"/>
                <w:b/>
                <w:sz w:val="20"/>
                <w:szCs w:val="20"/>
              </w:rPr>
              <w:t>+</w:t>
            </w:r>
          </w:p>
          <w:p w14:paraId="3B83E766" w14:textId="77777777" w:rsidR="00435C32" w:rsidRDefault="00605BCF">
            <w:pPr>
              <w:spacing w:after="0"/>
              <w:jc w:val="center"/>
              <w:rPr>
                <w:rFonts w:cs="Arial"/>
                <w:b/>
                <w:sz w:val="20"/>
                <w:szCs w:val="20"/>
              </w:rPr>
            </w:pPr>
            <w:r>
              <w:rPr>
                <w:rFonts w:cs="Arial"/>
                <w:b/>
                <w:sz w:val="20"/>
                <w:szCs w:val="20"/>
              </w:rPr>
              <w:t>Subject teachers</w:t>
            </w:r>
          </w:p>
        </w:tc>
      </w:tr>
      <w:tr w:rsidR="00435C32" w14:paraId="4B1622E5"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161BE10A" w14:textId="77777777" w:rsidR="00435C32" w:rsidRDefault="00605BCF">
            <w:pPr>
              <w:spacing w:after="0"/>
              <w:rPr>
                <w:rFonts w:cs="Arial"/>
                <w:sz w:val="20"/>
                <w:szCs w:val="20"/>
              </w:rPr>
            </w:pPr>
            <w:r>
              <w:rPr>
                <w:rFonts w:cs="Arial"/>
                <w:sz w:val="20"/>
                <w:szCs w:val="20"/>
              </w:rPr>
              <w:t>Subject teacher long term absence during the task setting stage</w:t>
            </w:r>
          </w:p>
        </w:tc>
        <w:tc>
          <w:tcPr>
            <w:tcW w:w="6095" w:type="dxa"/>
            <w:tcBorders>
              <w:top w:val="single" w:sz="4" w:space="0" w:color="auto"/>
              <w:left w:val="single" w:sz="4" w:space="0" w:color="auto"/>
              <w:bottom w:val="single" w:sz="4" w:space="0" w:color="auto"/>
              <w:right w:val="single" w:sz="4" w:space="0" w:color="auto"/>
            </w:tcBorders>
          </w:tcPr>
          <w:p w14:paraId="4694FB0C" w14:textId="6B5356D4" w:rsidR="00435C32" w:rsidRDefault="00605BCF">
            <w:pPr>
              <w:spacing w:after="0"/>
              <w:rPr>
                <w:rFonts w:cs="Arial"/>
                <w:i/>
                <w:sz w:val="20"/>
                <w:szCs w:val="20"/>
              </w:rPr>
            </w:pPr>
            <w:r>
              <w:rPr>
                <w:rFonts w:cs="Arial"/>
                <w:i/>
                <w:sz w:val="20"/>
                <w:szCs w:val="20"/>
              </w:rPr>
              <w:t xml:space="preserve">See centre’s Contingency Plan </w:t>
            </w:r>
            <w:bookmarkStart w:id="79" w:name="_Toc404764990"/>
            <w:bookmarkStart w:id="80" w:name="_Toc429776054"/>
            <w:r w:rsidR="005C6101">
              <w:rPr>
                <w:rFonts w:cs="Arial"/>
                <w:i/>
                <w:sz w:val="20"/>
                <w:szCs w:val="20"/>
              </w:rPr>
              <w:t>(</w:t>
            </w:r>
            <w:r>
              <w:rPr>
                <w:rFonts w:cs="Arial"/>
                <w:i/>
                <w:sz w:val="20"/>
                <w:szCs w:val="20"/>
              </w:rPr>
              <w:t>Teaching staff extended absence</w:t>
            </w:r>
            <w:bookmarkEnd w:id="79"/>
            <w:bookmarkEnd w:id="80"/>
            <w:r w:rsidR="005C6101">
              <w:rPr>
                <w:rFonts w:cs="Arial"/>
                <w:i/>
                <w:sz w:val="20"/>
                <w:szCs w:val="20"/>
              </w:rPr>
              <w:t>)</w:t>
            </w:r>
          </w:p>
        </w:tc>
        <w:tc>
          <w:tcPr>
            <w:tcW w:w="1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6FE0F6" w14:textId="77777777" w:rsidR="00435C32" w:rsidRDefault="00605BCF">
            <w:pPr>
              <w:spacing w:after="0"/>
              <w:jc w:val="center"/>
              <w:rPr>
                <w:rFonts w:cs="Arial"/>
                <w:b/>
                <w:sz w:val="20"/>
                <w:szCs w:val="20"/>
              </w:rPr>
            </w:pPr>
            <w:r>
              <w:rPr>
                <w:rFonts w:cs="Arial"/>
                <w:b/>
                <w:sz w:val="20"/>
                <w:szCs w:val="20"/>
              </w:rPr>
              <w:t>Head of Centre</w:t>
            </w:r>
          </w:p>
        </w:tc>
      </w:tr>
      <w:tr w:rsidR="00435C32" w14:paraId="25C26D6F"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shd w:val="clear" w:color="auto" w:fill="FF3300"/>
            <w:vAlign w:val="center"/>
          </w:tcPr>
          <w:p w14:paraId="2B4589C1" w14:textId="77777777" w:rsidR="00435C32" w:rsidRDefault="00605BCF">
            <w:pPr>
              <w:spacing w:after="0"/>
              <w:jc w:val="center"/>
              <w:rPr>
                <w:rFonts w:cs="Arial"/>
                <w:b/>
                <w:color w:val="FFFFFF" w:themeColor="background1"/>
                <w:sz w:val="20"/>
                <w:szCs w:val="20"/>
              </w:rPr>
            </w:pPr>
            <w:r>
              <w:rPr>
                <w:rFonts w:cs="Arial"/>
                <w:b/>
                <w:color w:val="FFFFFF" w:themeColor="background1"/>
                <w:sz w:val="20"/>
                <w:szCs w:val="20"/>
              </w:rPr>
              <w:lastRenderedPageBreak/>
              <w:t>Issuing of tasks</w:t>
            </w:r>
          </w:p>
        </w:tc>
      </w:tr>
      <w:tr w:rsidR="00435C32" w14:paraId="31C8ABBD"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2EECF745" w14:textId="77777777" w:rsidR="00435C32" w:rsidRDefault="00605BCF">
            <w:pPr>
              <w:spacing w:after="0"/>
              <w:rPr>
                <w:rFonts w:cs="Arial"/>
                <w:sz w:val="20"/>
                <w:szCs w:val="20"/>
              </w:rPr>
            </w:pPr>
            <w:r>
              <w:rPr>
                <w:rFonts w:cs="Arial"/>
                <w:sz w:val="20"/>
                <w:szCs w:val="20"/>
              </w:rPr>
              <w:t>Awarding body set task not issued to candidates on time</w:t>
            </w:r>
          </w:p>
        </w:tc>
        <w:tc>
          <w:tcPr>
            <w:tcW w:w="6095" w:type="dxa"/>
            <w:tcBorders>
              <w:top w:val="single" w:sz="4" w:space="0" w:color="auto"/>
              <w:left w:val="single" w:sz="4" w:space="0" w:color="auto"/>
              <w:bottom w:val="single" w:sz="4" w:space="0" w:color="auto"/>
              <w:right w:val="single" w:sz="4" w:space="0" w:color="auto"/>
            </w:tcBorders>
          </w:tcPr>
          <w:p w14:paraId="53D6D188" w14:textId="77777777" w:rsidR="00435C32" w:rsidRDefault="00605BCF">
            <w:pPr>
              <w:spacing w:after="0"/>
              <w:rPr>
                <w:rFonts w:cs="Arial"/>
                <w:i/>
                <w:sz w:val="20"/>
                <w:szCs w:val="20"/>
              </w:rPr>
            </w:pPr>
            <w:r>
              <w:rPr>
                <w:rFonts w:cs="Arial"/>
                <w:i/>
                <w:sz w:val="20"/>
                <w:szCs w:val="20"/>
              </w:rPr>
              <w:t>Awarding body key date for accessing set task as detailed in the specification noted prior to start of course</w:t>
            </w:r>
          </w:p>
          <w:p w14:paraId="73312279" w14:textId="77777777" w:rsidR="00435C32" w:rsidRDefault="00605BCF">
            <w:pPr>
              <w:spacing w:after="0"/>
              <w:rPr>
                <w:rFonts w:cs="Arial"/>
                <w:i/>
                <w:sz w:val="20"/>
                <w:szCs w:val="20"/>
              </w:rPr>
            </w:pPr>
            <w:r>
              <w:rPr>
                <w:rFonts w:cs="Arial"/>
                <w:i/>
                <w:sz w:val="20"/>
                <w:szCs w:val="20"/>
              </w:rPr>
              <w:t>Course information issued to candidates contains details when set task will be issued and needs to be completed by</w:t>
            </w:r>
          </w:p>
          <w:p w14:paraId="3F047484" w14:textId="77777777" w:rsidR="00435C32" w:rsidRDefault="00605BCF">
            <w:pPr>
              <w:spacing w:after="0"/>
              <w:rPr>
                <w:rFonts w:cs="Arial"/>
                <w:i/>
                <w:sz w:val="20"/>
                <w:szCs w:val="20"/>
              </w:rPr>
            </w:pPr>
            <w:r>
              <w:rPr>
                <w:rFonts w:cs="Arial"/>
                <w:i/>
                <w:sz w:val="20"/>
                <w:szCs w:val="20"/>
              </w:rPr>
              <w:t>Set task accessed well in advance to allow time for planning, resourcing and teaching</w:t>
            </w:r>
          </w:p>
        </w:tc>
        <w:tc>
          <w:tcPr>
            <w:tcW w:w="1672" w:type="dxa"/>
            <w:tcBorders>
              <w:top w:val="single" w:sz="4" w:space="0" w:color="auto"/>
              <w:left w:val="single" w:sz="4" w:space="0" w:color="auto"/>
              <w:bottom w:val="single" w:sz="4" w:space="0" w:color="auto"/>
              <w:right w:val="single" w:sz="4" w:space="0" w:color="auto"/>
            </w:tcBorders>
            <w:vAlign w:val="center"/>
          </w:tcPr>
          <w:p w14:paraId="28F6CFD6" w14:textId="77777777" w:rsidR="00435C32" w:rsidRDefault="00605BCF">
            <w:pPr>
              <w:spacing w:after="0"/>
              <w:jc w:val="center"/>
              <w:rPr>
                <w:rFonts w:cs="Arial"/>
                <w:b/>
                <w:sz w:val="20"/>
                <w:szCs w:val="20"/>
              </w:rPr>
            </w:pPr>
            <w:r>
              <w:rPr>
                <w:rFonts w:cs="Arial"/>
                <w:b/>
                <w:sz w:val="20"/>
                <w:szCs w:val="20"/>
              </w:rPr>
              <w:t>Curriculum Leader</w:t>
            </w:r>
          </w:p>
          <w:p w14:paraId="1F8FFD17" w14:textId="77777777" w:rsidR="00435C32" w:rsidRDefault="00605BCF">
            <w:pPr>
              <w:spacing w:after="0"/>
              <w:jc w:val="center"/>
              <w:rPr>
                <w:rFonts w:cs="Arial"/>
                <w:b/>
                <w:sz w:val="20"/>
                <w:szCs w:val="20"/>
              </w:rPr>
            </w:pPr>
            <w:r>
              <w:rPr>
                <w:rFonts w:cs="Arial"/>
                <w:b/>
                <w:sz w:val="20"/>
                <w:szCs w:val="20"/>
              </w:rPr>
              <w:t>+</w:t>
            </w:r>
          </w:p>
          <w:p w14:paraId="71ED259B" w14:textId="77777777" w:rsidR="00435C32" w:rsidRDefault="00605BCF">
            <w:pPr>
              <w:spacing w:after="0"/>
              <w:jc w:val="center"/>
              <w:rPr>
                <w:rFonts w:cs="Arial"/>
                <w:b/>
                <w:sz w:val="20"/>
                <w:szCs w:val="20"/>
              </w:rPr>
            </w:pPr>
            <w:r>
              <w:rPr>
                <w:rFonts w:cs="Arial"/>
                <w:b/>
                <w:sz w:val="20"/>
                <w:szCs w:val="20"/>
              </w:rPr>
              <w:t xml:space="preserve">Subject teachers </w:t>
            </w:r>
          </w:p>
        </w:tc>
      </w:tr>
      <w:tr w:rsidR="00435C32" w14:paraId="4B160F7E"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7A713205" w14:textId="77777777" w:rsidR="00435C32" w:rsidRDefault="00605BCF">
            <w:pPr>
              <w:spacing w:after="0"/>
              <w:rPr>
                <w:rFonts w:cs="Arial"/>
                <w:sz w:val="20"/>
                <w:szCs w:val="20"/>
              </w:rPr>
            </w:pPr>
            <w:r>
              <w:rPr>
                <w:rFonts w:cs="Arial"/>
                <w:sz w:val="20"/>
                <w:szCs w:val="20"/>
              </w:rPr>
              <w:t>The wrong task is given to candidates</w:t>
            </w:r>
          </w:p>
          <w:p w14:paraId="6398EB24" w14:textId="77777777" w:rsidR="00435C32" w:rsidRDefault="00435C32">
            <w:pPr>
              <w:spacing w:after="0"/>
              <w:rPr>
                <w:rFonts w:cs="Arial"/>
                <w:sz w:val="20"/>
                <w:szCs w:val="20"/>
              </w:rPr>
            </w:pPr>
          </w:p>
        </w:tc>
        <w:tc>
          <w:tcPr>
            <w:tcW w:w="6095" w:type="dxa"/>
            <w:tcBorders>
              <w:top w:val="single" w:sz="4" w:space="0" w:color="auto"/>
              <w:left w:val="single" w:sz="4" w:space="0" w:color="auto"/>
              <w:bottom w:val="single" w:sz="4" w:space="0" w:color="auto"/>
              <w:right w:val="single" w:sz="4" w:space="0" w:color="auto"/>
            </w:tcBorders>
          </w:tcPr>
          <w:p w14:paraId="7C81B1B2" w14:textId="77777777" w:rsidR="00435C32" w:rsidRDefault="00605BCF">
            <w:pPr>
              <w:spacing w:after="0"/>
              <w:rPr>
                <w:rFonts w:cs="Arial"/>
                <w:i/>
                <w:sz w:val="20"/>
                <w:szCs w:val="20"/>
              </w:rPr>
            </w:pPr>
            <w:r>
              <w:rPr>
                <w:rFonts w:cs="Arial"/>
                <w:i/>
                <w:sz w:val="20"/>
                <w:szCs w:val="20"/>
              </w:rPr>
              <w:t>Ensures course planning and information taken from the awarding body’s specification confirms the correct task will be issued to candidates</w:t>
            </w:r>
          </w:p>
          <w:p w14:paraId="168AEFE7" w14:textId="77777777" w:rsidR="00435C32" w:rsidRDefault="00605BCF">
            <w:pPr>
              <w:spacing w:after="0"/>
              <w:rPr>
                <w:rFonts w:cs="Arial"/>
                <w:i/>
                <w:sz w:val="20"/>
                <w:szCs w:val="20"/>
              </w:rPr>
            </w:pPr>
            <w:r>
              <w:rPr>
                <w:rFonts w:cs="Arial"/>
                <w:i/>
                <w:sz w:val="20"/>
                <w:szCs w:val="20"/>
              </w:rPr>
              <w:t>Awarding body guidance sought where this issue remains unresolved</w:t>
            </w:r>
          </w:p>
        </w:tc>
        <w:tc>
          <w:tcPr>
            <w:tcW w:w="1672" w:type="dxa"/>
            <w:tcBorders>
              <w:top w:val="single" w:sz="4" w:space="0" w:color="auto"/>
              <w:left w:val="single" w:sz="4" w:space="0" w:color="auto"/>
              <w:bottom w:val="single" w:sz="4" w:space="0" w:color="auto"/>
              <w:right w:val="single" w:sz="4" w:space="0" w:color="auto"/>
            </w:tcBorders>
          </w:tcPr>
          <w:p w14:paraId="6B223CAB" w14:textId="77777777" w:rsidR="00435C32" w:rsidRDefault="00435C32">
            <w:pPr>
              <w:spacing w:after="0"/>
              <w:rPr>
                <w:rFonts w:cs="Arial"/>
                <w:b/>
                <w:sz w:val="10"/>
                <w:szCs w:val="10"/>
              </w:rPr>
            </w:pPr>
          </w:p>
          <w:p w14:paraId="1B7E5E77" w14:textId="77777777" w:rsidR="00435C32" w:rsidRDefault="00605BCF">
            <w:pPr>
              <w:spacing w:after="0"/>
              <w:jc w:val="center"/>
              <w:rPr>
                <w:rFonts w:cs="Arial"/>
                <w:b/>
                <w:sz w:val="20"/>
                <w:szCs w:val="20"/>
              </w:rPr>
            </w:pPr>
            <w:r>
              <w:rPr>
                <w:rFonts w:cs="Arial"/>
                <w:b/>
                <w:sz w:val="20"/>
                <w:szCs w:val="20"/>
              </w:rPr>
              <w:t>Curriculum Leader</w:t>
            </w:r>
          </w:p>
          <w:p w14:paraId="59FAB5E6" w14:textId="77777777" w:rsidR="00435C32" w:rsidRDefault="00605BCF">
            <w:pPr>
              <w:spacing w:after="0"/>
              <w:jc w:val="center"/>
              <w:rPr>
                <w:rFonts w:cs="Arial"/>
                <w:b/>
                <w:sz w:val="20"/>
                <w:szCs w:val="20"/>
              </w:rPr>
            </w:pPr>
            <w:r>
              <w:rPr>
                <w:rFonts w:cs="Arial"/>
                <w:b/>
                <w:sz w:val="20"/>
                <w:szCs w:val="20"/>
              </w:rPr>
              <w:t>+</w:t>
            </w:r>
          </w:p>
          <w:p w14:paraId="02211B04" w14:textId="41BBD545"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tc>
      </w:tr>
      <w:tr w:rsidR="00435C32" w14:paraId="094F6420"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285D209B" w14:textId="77777777" w:rsidR="00435C32" w:rsidRDefault="00605BCF">
            <w:pPr>
              <w:spacing w:after="0"/>
              <w:rPr>
                <w:rFonts w:cs="Arial"/>
                <w:sz w:val="20"/>
                <w:szCs w:val="20"/>
              </w:rPr>
            </w:pPr>
            <w:r>
              <w:rPr>
                <w:rFonts w:cs="Arial"/>
                <w:sz w:val="20"/>
                <w:szCs w:val="20"/>
              </w:rPr>
              <w:t>Subject teacher long term absence during the issuing of tasks stage</w:t>
            </w:r>
          </w:p>
        </w:tc>
        <w:tc>
          <w:tcPr>
            <w:tcW w:w="6095" w:type="dxa"/>
            <w:tcBorders>
              <w:top w:val="single" w:sz="4" w:space="0" w:color="auto"/>
              <w:left w:val="single" w:sz="4" w:space="0" w:color="auto"/>
              <w:bottom w:val="single" w:sz="4" w:space="0" w:color="auto"/>
              <w:right w:val="single" w:sz="4" w:space="0" w:color="auto"/>
            </w:tcBorders>
          </w:tcPr>
          <w:p w14:paraId="17B89DE6" w14:textId="354BBCE3" w:rsidR="00435C32" w:rsidRDefault="00605BCF">
            <w:pPr>
              <w:spacing w:after="0"/>
              <w:rPr>
                <w:rFonts w:cs="Arial"/>
                <w:i/>
                <w:sz w:val="20"/>
                <w:szCs w:val="20"/>
              </w:rPr>
            </w:pPr>
            <w:r>
              <w:rPr>
                <w:rFonts w:cs="Arial"/>
                <w:i/>
                <w:sz w:val="20"/>
                <w:szCs w:val="20"/>
              </w:rPr>
              <w:t xml:space="preserve">See centre’s Contingency Plan </w:t>
            </w:r>
            <w:r w:rsidR="005C6101">
              <w:rPr>
                <w:rFonts w:cs="Arial"/>
                <w:i/>
                <w:sz w:val="20"/>
                <w:szCs w:val="20"/>
              </w:rPr>
              <w:t>(</w:t>
            </w:r>
            <w:r>
              <w:rPr>
                <w:rFonts w:cs="Arial"/>
                <w:i/>
                <w:sz w:val="20"/>
                <w:szCs w:val="20"/>
              </w:rPr>
              <w:t>Teaching staff extended absence</w:t>
            </w:r>
            <w:r w:rsidR="005C6101">
              <w:rPr>
                <w:rFonts w:cs="Arial"/>
                <w:i/>
                <w:sz w:val="20"/>
                <w:szCs w:val="20"/>
              </w:rPr>
              <w:t>)</w:t>
            </w:r>
          </w:p>
        </w:tc>
        <w:tc>
          <w:tcPr>
            <w:tcW w:w="1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8E2DE3" w14:textId="77777777" w:rsidR="00435C32" w:rsidRDefault="00435C32">
            <w:pPr>
              <w:spacing w:after="0"/>
              <w:rPr>
                <w:rFonts w:cs="Arial"/>
                <w:sz w:val="20"/>
                <w:szCs w:val="20"/>
              </w:rPr>
            </w:pPr>
          </w:p>
          <w:p w14:paraId="09833330" w14:textId="77777777" w:rsidR="00435C32" w:rsidRDefault="00605BCF">
            <w:pPr>
              <w:spacing w:after="0"/>
              <w:jc w:val="center"/>
              <w:rPr>
                <w:rFonts w:cs="Arial"/>
                <w:b/>
                <w:sz w:val="20"/>
                <w:szCs w:val="20"/>
              </w:rPr>
            </w:pPr>
            <w:r>
              <w:rPr>
                <w:rFonts w:cs="Arial"/>
                <w:b/>
                <w:sz w:val="20"/>
                <w:szCs w:val="20"/>
              </w:rPr>
              <w:t>Head of Centre</w:t>
            </w:r>
          </w:p>
        </w:tc>
      </w:tr>
      <w:tr w:rsidR="00435C32" w14:paraId="40A7B79D"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45C0CF21" w14:textId="77777777" w:rsidR="00435C32" w:rsidRDefault="00605BCF">
            <w:pPr>
              <w:spacing w:after="0"/>
              <w:rPr>
                <w:rFonts w:cs="Arial"/>
                <w:sz w:val="20"/>
                <w:szCs w:val="20"/>
              </w:rPr>
            </w:pPr>
            <w:r>
              <w:rPr>
                <w:rFonts w:cs="Arial"/>
                <w:sz w:val="20"/>
                <w:szCs w:val="20"/>
              </w:rPr>
              <w:t>A candidate (or parent/carer) expresses concern about safeguarding, confidentiality or faith in undertaking a task such as a presentation that may be  recorded</w:t>
            </w:r>
          </w:p>
        </w:tc>
        <w:tc>
          <w:tcPr>
            <w:tcW w:w="6095" w:type="dxa"/>
            <w:tcBorders>
              <w:top w:val="single" w:sz="4" w:space="0" w:color="auto"/>
              <w:left w:val="single" w:sz="4" w:space="0" w:color="auto"/>
              <w:bottom w:val="single" w:sz="4" w:space="0" w:color="auto"/>
              <w:right w:val="single" w:sz="4" w:space="0" w:color="auto"/>
            </w:tcBorders>
          </w:tcPr>
          <w:p w14:paraId="10D704FA" w14:textId="77777777" w:rsidR="00435C32" w:rsidRDefault="00605BCF">
            <w:pPr>
              <w:spacing w:after="0"/>
              <w:rPr>
                <w:rFonts w:cs="Arial"/>
                <w:i/>
                <w:sz w:val="20"/>
                <w:szCs w:val="20"/>
              </w:rPr>
            </w:pPr>
            <w:r>
              <w:rPr>
                <w:rFonts w:cs="Arial"/>
                <w:i/>
                <w:sz w:val="20"/>
                <w:szCs w:val="20"/>
              </w:rPr>
              <w:t>Ensures the candidate’s presentation does not form part of the sample which will be recorded</w:t>
            </w:r>
          </w:p>
          <w:p w14:paraId="23E69216" w14:textId="77777777" w:rsidR="00435C32" w:rsidRDefault="00605BCF">
            <w:pPr>
              <w:spacing w:after="0"/>
              <w:rPr>
                <w:rFonts w:cs="Arial"/>
                <w:i/>
                <w:sz w:val="20"/>
                <w:szCs w:val="20"/>
              </w:rPr>
            </w:pPr>
            <w:r>
              <w:rPr>
                <w:rFonts w:cs="Arial"/>
                <w:i/>
                <w:sz w:val="20"/>
                <w:szCs w:val="20"/>
              </w:rPr>
              <w:t>Contacts the awarding body at the earliest opportunity where unable to record the required number of candidates for the monitoring sample</w:t>
            </w:r>
          </w:p>
        </w:tc>
        <w:tc>
          <w:tcPr>
            <w:tcW w:w="1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7F105C" w14:textId="77777777" w:rsidR="00435C32" w:rsidRDefault="00435C32">
            <w:pPr>
              <w:spacing w:after="0"/>
              <w:jc w:val="center"/>
              <w:rPr>
                <w:rFonts w:cs="Arial"/>
                <w:b/>
                <w:sz w:val="10"/>
                <w:szCs w:val="10"/>
              </w:rPr>
            </w:pPr>
          </w:p>
          <w:p w14:paraId="28A3865F" w14:textId="77777777" w:rsidR="00435C32" w:rsidRDefault="00605BCF">
            <w:pPr>
              <w:spacing w:after="0"/>
              <w:jc w:val="center"/>
              <w:rPr>
                <w:rFonts w:cs="Arial"/>
                <w:b/>
                <w:sz w:val="20"/>
                <w:szCs w:val="20"/>
              </w:rPr>
            </w:pPr>
            <w:r>
              <w:rPr>
                <w:rFonts w:cs="Arial"/>
                <w:b/>
                <w:sz w:val="20"/>
                <w:szCs w:val="20"/>
              </w:rPr>
              <w:t>Curriculum Leader</w:t>
            </w:r>
          </w:p>
          <w:p w14:paraId="2466A209" w14:textId="77777777" w:rsidR="00435C32" w:rsidRDefault="00605BCF">
            <w:pPr>
              <w:spacing w:after="0"/>
              <w:jc w:val="center"/>
              <w:rPr>
                <w:rFonts w:cs="Arial"/>
                <w:b/>
                <w:sz w:val="20"/>
                <w:szCs w:val="20"/>
              </w:rPr>
            </w:pPr>
            <w:r>
              <w:rPr>
                <w:rFonts w:cs="Arial"/>
                <w:b/>
                <w:sz w:val="20"/>
                <w:szCs w:val="20"/>
              </w:rPr>
              <w:t>+</w:t>
            </w:r>
          </w:p>
          <w:p w14:paraId="1062FD9A" w14:textId="5DF18B89" w:rsidR="00435C32" w:rsidRDefault="00605BCF">
            <w:pPr>
              <w:spacing w:after="0"/>
              <w:jc w:val="center"/>
              <w:rPr>
                <w:rFonts w:cs="Arial"/>
                <w:sz w:val="20"/>
                <w:szCs w:val="20"/>
              </w:rPr>
            </w:pPr>
            <w:r>
              <w:rPr>
                <w:rFonts w:cs="Arial"/>
                <w:b/>
                <w:sz w:val="20"/>
                <w:szCs w:val="20"/>
              </w:rPr>
              <w:t>Exams Officer</w:t>
            </w:r>
            <w:r w:rsidR="00B5281E">
              <w:rPr>
                <w:rFonts w:cs="Arial"/>
                <w:b/>
                <w:sz w:val="20"/>
                <w:szCs w:val="20"/>
              </w:rPr>
              <w:t>s</w:t>
            </w:r>
          </w:p>
        </w:tc>
      </w:tr>
      <w:tr w:rsidR="00435C32" w14:paraId="7DB9832C"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shd w:val="clear" w:color="auto" w:fill="FF3300"/>
          </w:tcPr>
          <w:p w14:paraId="7D3BE47D" w14:textId="77777777" w:rsidR="00435C32" w:rsidRDefault="00605BCF" w:rsidP="000D7BE0">
            <w:pPr>
              <w:spacing w:after="0"/>
              <w:jc w:val="center"/>
              <w:rPr>
                <w:rFonts w:cs="Arial"/>
                <w:b/>
                <w:color w:val="FFFFFF" w:themeColor="background1"/>
                <w:sz w:val="20"/>
                <w:szCs w:val="20"/>
              </w:rPr>
            </w:pPr>
            <w:r>
              <w:rPr>
                <w:rFonts w:cs="Arial"/>
                <w:b/>
                <w:color w:val="FFFFFF" w:themeColor="background1"/>
                <w:sz w:val="20"/>
                <w:szCs w:val="20"/>
              </w:rPr>
              <w:t>Task taking</w:t>
            </w:r>
          </w:p>
        </w:tc>
      </w:tr>
      <w:tr w:rsidR="00435C32" w14:paraId="410A6E3D"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tcPr>
          <w:p w14:paraId="50EA2140" w14:textId="77777777" w:rsidR="00435C32" w:rsidRDefault="00605BCF">
            <w:pPr>
              <w:spacing w:after="0"/>
              <w:rPr>
                <w:rFonts w:cs="Arial"/>
                <w:b/>
                <w:sz w:val="20"/>
                <w:szCs w:val="20"/>
              </w:rPr>
            </w:pPr>
            <w:r>
              <w:rPr>
                <w:rFonts w:cs="Arial"/>
                <w:b/>
                <w:sz w:val="20"/>
                <w:szCs w:val="20"/>
              </w:rPr>
              <w:t>Supervision</w:t>
            </w:r>
          </w:p>
        </w:tc>
      </w:tr>
      <w:tr w:rsidR="00435C32" w14:paraId="7B66F8CC"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4833F9C5" w14:textId="77777777" w:rsidR="00435C32" w:rsidRDefault="00605BCF">
            <w:pPr>
              <w:spacing w:after="0"/>
              <w:rPr>
                <w:rFonts w:cs="Arial"/>
                <w:sz w:val="20"/>
                <w:szCs w:val="20"/>
              </w:rPr>
            </w:pPr>
            <w:r>
              <w:rPr>
                <w:rFonts w:cs="Arial"/>
                <w:sz w:val="20"/>
                <w:szCs w:val="20"/>
              </w:rPr>
              <w:t>Planned assessments clash with other centre or candidate activities</w:t>
            </w:r>
          </w:p>
        </w:tc>
        <w:tc>
          <w:tcPr>
            <w:tcW w:w="6095" w:type="dxa"/>
            <w:tcBorders>
              <w:top w:val="single" w:sz="4" w:space="0" w:color="auto"/>
              <w:left w:val="single" w:sz="4" w:space="0" w:color="auto"/>
              <w:bottom w:val="single" w:sz="4" w:space="0" w:color="auto"/>
              <w:right w:val="single" w:sz="4" w:space="0" w:color="auto"/>
            </w:tcBorders>
          </w:tcPr>
          <w:p w14:paraId="0D01CBB8" w14:textId="77777777" w:rsidR="00435C32" w:rsidRDefault="00605BCF">
            <w:pPr>
              <w:spacing w:after="0"/>
              <w:rPr>
                <w:rFonts w:cs="Arial"/>
                <w:i/>
                <w:sz w:val="20"/>
                <w:szCs w:val="20"/>
              </w:rPr>
            </w:pPr>
            <w:r>
              <w:rPr>
                <w:rFonts w:cs="Arial"/>
                <w:i/>
                <w:sz w:val="20"/>
                <w:szCs w:val="20"/>
              </w:rPr>
              <w:t>Assessment plan identified for the start of the course</w:t>
            </w:r>
          </w:p>
          <w:p w14:paraId="18F0FA75" w14:textId="77777777" w:rsidR="00435C32" w:rsidRDefault="00605BCF">
            <w:pPr>
              <w:spacing w:after="0"/>
              <w:rPr>
                <w:rFonts w:cs="Arial"/>
                <w:i/>
                <w:sz w:val="20"/>
                <w:szCs w:val="20"/>
              </w:rPr>
            </w:pPr>
            <w:r>
              <w:rPr>
                <w:rFonts w:cs="Arial"/>
                <w:i/>
                <w:sz w:val="20"/>
                <w:szCs w:val="20"/>
              </w:rPr>
              <w:t>Assessment dates/periods included in centre wide calendar</w:t>
            </w:r>
          </w:p>
        </w:tc>
        <w:tc>
          <w:tcPr>
            <w:tcW w:w="1672" w:type="dxa"/>
            <w:tcBorders>
              <w:top w:val="single" w:sz="4" w:space="0" w:color="auto"/>
              <w:left w:val="single" w:sz="4" w:space="0" w:color="auto"/>
              <w:bottom w:val="single" w:sz="4" w:space="0" w:color="auto"/>
              <w:right w:val="single" w:sz="4" w:space="0" w:color="auto"/>
            </w:tcBorders>
          </w:tcPr>
          <w:p w14:paraId="6FC51F36" w14:textId="77777777" w:rsidR="00435C32" w:rsidRDefault="00435C32">
            <w:pPr>
              <w:spacing w:after="0"/>
              <w:rPr>
                <w:rFonts w:cs="Arial"/>
                <w:sz w:val="20"/>
                <w:szCs w:val="20"/>
              </w:rPr>
            </w:pPr>
          </w:p>
          <w:p w14:paraId="784B4A1B" w14:textId="77777777" w:rsidR="00435C32" w:rsidRDefault="00605BCF">
            <w:pPr>
              <w:spacing w:after="0"/>
              <w:jc w:val="center"/>
              <w:rPr>
                <w:rFonts w:cs="Arial"/>
                <w:b/>
                <w:sz w:val="20"/>
                <w:szCs w:val="20"/>
              </w:rPr>
            </w:pPr>
            <w:r>
              <w:rPr>
                <w:rFonts w:cs="Arial"/>
                <w:b/>
                <w:sz w:val="20"/>
                <w:szCs w:val="20"/>
              </w:rPr>
              <w:t>Senior Leaders</w:t>
            </w:r>
          </w:p>
        </w:tc>
      </w:tr>
      <w:tr w:rsidR="00435C32" w14:paraId="5F3D4077"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3863A837" w14:textId="77777777" w:rsidR="00435C32" w:rsidRDefault="00605BCF">
            <w:pPr>
              <w:spacing w:after="0"/>
              <w:rPr>
                <w:rFonts w:cs="Arial"/>
                <w:sz w:val="20"/>
                <w:szCs w:val="20"/>
              </w:rPr>
            </w:pPr>
            <w:r>
              <w:rPr>
                <w:rFonts w:cs="Arial"/>
                <w:sz w:val="20"/>
                <w:szCs w:val="20"/>
              </w:rPr>
              <w:t>Rooms or facilities inadequate for candidates to take tasks under appropriate supervision</w:t>
            </w:r>
          </w:p>
        </w:tc>
        <w:tc>
          <w:tcPr>
            <w:tcW w:w="6095" w:type="dxa"/>
            <w:tcBorders>
              <w:top w:val="single" w:sz="4" w:space="0" w:color="auto"/>
              <w:left w:val="single" w:sz="4" w:space="0" w:color="auto"/>
              <w:bottom w:val="single" w:sz="4" w:space="0" w:color="auto"/>
              <w:right w:val="single" w:sz="4" w:space="0" w:color="auto"/>
            </w:tcBorders>
          </w:tcPr>
          <w:p w14:paraId="6239146E" w14:textId="77777777" w:rsidR="00435C32" w:rsidRDefault="00605BCF">
            <w:pPr>
              <w:spacing w:after="0"/>
              <w:rPr>
                <w:rFonts w:cs="Arial"/>
                <w:i/>
                <w:sz w:val="20"/>
                <w:szCs w:val="20"/>
              </w:rPr>
            </w:pPr>
            <w:r>
              <w:rPr>
                <w:rFonts w:cs="Arial"/>
                <w:i/>
                <w:sz w:val="20"/>
                <w:szCs w:val="20"/>
              </w:rPr>
              <w:t>Timetabling organised to allocate appropriate rooms and IT facilities for the start of the course</w:t>
            </w:r>
          </w:p>
          <w:p w14:paraId="42D1A09E" w14:textId="77777777" w:rsidR="00435C32" w:rsidRDefault="00605BCF">
            <w:pPr>
              <w:spacing w:after="0"/>
              <w:rPr>
                <w:rFonts w:cs="Arial"/>
                <w:i/>
                <w:sz w:val="20"/>
                <w:szCs w:val="20"/>
              </w:rPr>
            </w:pPr>
            <w:r>
              <w:rPr>
                <w:rFonts w:cs="Arial"/>
                <w:i/>
                <w:sz w:val="20"/>
                <w:szCs w:val="20"/>
              </w:rPr>
              <w:t>Staggered sessions arranged where IT facilities insufficient for number of candidates</w:t>
            </w:r>
          </w:p>
          <w:p w14:paraId="7F0BB35F" w14:textId="77777777" w:rsidR="00435C32" w:rsidRDefault="00605BCF">
            <w:pPr>
              <w:spacing w:after="0"/>
              <w:rPr>
                <w:rFonts w:cs="Arial"/>
                <w:i/>
                <w:sz w:val="20"/>
                <w:szCs w:val="20"/>
              </w:rPr>
            </w:pPr>
            <w:r>
              <w:rPr>
                <w:rFonts w:cs="Arial"/>
                <w:i/>
                <w:sz w:val="20"/>
                <w:szCs w:val="20"/>
              </w:rPr>
              <w:t>Whole cohort to undertake written task in large exam venue at the same time (exam conditions do not apply)</w:t>
            </w:r>
          </w:p>
        </w:tc>
        <w:tc>
          <w:tcPr>
            <w:tcW w:w="1672" w:type="dxa"/>
            <w:tcBorders>
              <w:top w:val="single" w:sz="4" w:space="0" w:color="auto"/>
              <w:left w:val="single" w:sz="4" w:space="0" w:color="auto"/>
              <w:bottom w:val="single" w:sz="4" w:space="0" w:color="auto"/>
              <w:right w:val="single" w:sz="4" w:space="0" w:color="auto"/>
            </w:tcBorders>
          </w:tcPr>
          <w:p w14:paraId="7EED4BE1" w14:textId="1682EDF3"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p w14:paraId="7084E70E" w14:textId="77777777" w:rsidR="00435C32" w:rsidRDefault="00605BCF">
            <w:pPr>
              <w:spacing w:after="0"/>
              <w:jc w:val="center"/>
              <w:rPr>
                <w:rFonts w:cs="Arial"/>
                <w:b/>
                <w:sz w:val="20"/>
                <w:szCs w:val="20"/>
              </w:rPr>
            </w:pPr>
            <w:r>
              <w:rPr>
                <w:rFonts w:cs="Arial"/>
                <w:b/>
                <w:sz w:val="20"/>
                <w:szCs w:val="20"/>
              </w:rPr>
              <w:t>+</w:t>
            </w:r>
          </w:p>
          <w:p w14:paraId="35A0E8B7" w14:textId="77777777" w:rsidR="00435C32" w:rsidRDefault="00605BCF">
            <w:pPr>
              <w:spacing w:after="0"/>
              <w:jc w:val="center"/>
              <w:rPr>
                <w:rFonts w:cs="Arial"/>
                <w:b/>
                <w:sz w:val="20"/>
                <w:szCs w:val="20"/>
              </w:rPr>
            </w:pPr>
            <w:r>
              <w:rPr>
                <w:rFonts w:cs="Arial"/>
                <w:b/>
                <w:sz w:val="20"/>
                <w:szCs w:val="20"/>
              </w:rPr>
              <w:t>Curriculum Leader</w:t>
            </w:r>
          </w:p>
          <w:p w14:paraId="790C8C38" w14:textId="77777777" w:rsidR="00435C32" w:rsidRDefault="00605BCF">
            <w:pPr>
              <w:spacing w:after="0"/>
              <w:jc w:val="center"/>
              <w:rPr>
                <w:rFonts w:cs="Arial"/>
                <w:b/>
                <w:sz w:val="20"/>
                <w:szCs w:val="20"/>
              </w:rPr>
            </w:pPr>
            <w:r>
              <w:rPr>
                <w:rFonts w:cs="Arial"/>
                <w:b/>
                <w:sz w:val="20"/>
                <w:szCs w:val="20"/>
              </w:rPr>
              <w:t>+</w:t>
            </w:r>
          </w:p>
          <w:p w14:paraId="716C3514" w14:textId="77777777" w:rsidR="00435C32" w:rsidRDefault="00605BCF">
            <w:pPr>
              <w:spacing w:after="0"/>
              <w:jc w:val="center"/>
              <w:rPr>
                <w:rFonts w:cs="Arial"/>
                <w:sz w:val="20"/>
                <w:szCs w:val="20"/>
              </w:rPr>
            </w:pPr>
            <w:r>
              <w:rPr>
                <w:rFonts w:cs="Arial"/>
                <w:b/>
                <w:sz w:val="20"/>
                <w:szCs w:val="20"/>
              </w:rPr>
              <w:t>IT Manager</w:t>
            </w:r>
          </w:p>
        </w:tc>
      </w:tr>
      <w:tr w:rsidR="00435C32" w14:paraId="44107088" w14:textId="77777777" w:rsidTr="008A3CBC">
        <w:trPr>
          <w:jc w:val="center"/>
        </w:trPr>
        <w:tc>
          <w:tcPr>
            <w:tcW w:w="3114" w:type="dxa"/>
            <w:tcBorders>
              <w:top w:val="single" w:sz="4" w:space="0" w:color="auto"/>
              <w:left w:val="single" w:sz="4" w:space="0" w:color="auto"/>
              <w:bottom w:val="single" w:sz="4" w:space="0" w:color="auto"/>
              <w:right w:val="single" w:sz="4" w:space="0" w:color="auto"/>
            </w:tcBorders>
          </w:tcPr>
          <w:p w14:paraId="4BDF0D57" w14:textId="77777777" w:rsidR="00435C32" w:rsidRDefault="00605BCF">
            <w:pPr>
              <w:spacing w:after="0"/>
              <w:rPr>
                <w:rFonts w:cs="Arial"/>
                <w:sz w:val="20"/>
                <w:szCs w:val="20"/>
              </w:rPr>
            </w:pPr>
            <w:r>
              <w:rPr>
                <w:rFonts w:cs="Arial"/>
                <w:sz w:val="20"/>
                <w:szCs w:val="20"/>
              </w:rPr>
              <w:t>Insufficient supervision of candidates to enable work to be authenticated</w:t>
            </w:r>
          </w:p>
        </w:tc>
        <w:tc>
          <w:tcPr>
            <w:tcW w:w="6095" w:type="dxa"/>
            <w:tcBorders>
              <w:top w:val="single" w:sz="4" w:space="0" w:color="auto"/>
              <w:left w:val="single" w:sz="4" w:space="0" w:color="auto"/>
              <w:bottom w:val="single" w:sz="4" w:space="0" w:color="auto"/>
              <w:right w:val="single" w:sz="4" w:space="0" w:color="auto"/>
            </w:tcBorders>
          </w:tcPr>
          <w:p w14:paraId="470FA2F7" w14:textId="73045D9C" w:rsidR="00435C32" w:rsidRDefault="00605BCF">
            <w:pPr>
              <w:spacing w:after="0"/>
              <w:rPr>
                <w:rFonts w:cs="Arial"/>
                <w:i/>
                <w:sz w:val="20"/>
                <w:szCs w:val="20"/>
              </w:rPr>
            </w:pPr>
            <w:r>
              <w:rPr>
                <w:rFonts w:cs="Arial"/>
                <w:i/>
                <w:sz w:val="20"/>
                <w:szCs w:val="20"/>
              </w:rPr>
              <w:t xml:space="preserve">Confirm subject teachers are aware of and follow the current JCQ </w:t>
            </w:r>
            <w:r w:rsidR="00325F5C">
              <w:rPr>
                <w:rFonts w:cs="Arial"/>
                <w:i/>
                <w:sz w:val="20"/>
                <w:szCs w:val="20"/>
              </w:rPr>
              <w:t>document</w:t>
            </w:r>
            <w:r>
              <w:rPr>
                <w:rFonts w:cs="Arial"/>
                <w:i/>
                <w:sz w:val="20"/>
                <w:szCs w:val="20"/>
              </w:rPr>
              <w:t xml:space="preserve"> ‘Instructions for conducting non-examination assessments’ and any other specific instructions detailed in the awarding body’s specification in relation to the supervision of candidates</w:t>
            </w:r>
          </w:p>
          <w:p w14:paraId="3DEBA7D6" w14:textId="77777777" w:rsidR="00435C32" w:rsidRDefault="00605BCF">
            <w:pPr>
              <w:spacing w:after="0"/>
              <w:rPr>
                <w:rFonts w:cs="Arial"/>
                <w:i/>
                <w:sz w:val="20"/>
                <w:szCs w:val="20"/>
              </w:rPr>
            </w:pPr>
            <w:r>
              <w:rPr>
                <w:rFonts w:cs="Arial"/>
                <w:i/>
                <w:sz w:val="20"/>
                <w:szCs w:val="20"/>
              </w:rPr>
              <w:t xml:space="preserve">Confirm subject teachers understand their role and responsibilities as detailed in the </w:t>
            </w:r>
            <w:proofErr w:type="spellStart"/>
            <w:r>
              <w:rPr>
                <w:rFonts w:eastAsia="Calibri" w:cs="Arial"/>
                <w:i/>
                <w:iCs/>
                <w:sz w:val="20"/>
                <w:szCs w:val="20"/>
                <w:lang w:val="en-US" w:eastAsia="en-US"/>
              </w:rPr>
              <w:t>centre’s</w:t>
            </w:r>
            <w:proofErr w:type="spellEnd"/>
            <w:r>
              <w:rPr>
                <w:rFonts w:eastAsia="Calibri" w:cs="Arial"/>
                <w:i/>
                <w:iCs/>
                <w:sz w:val="20"/>
                <w:szCs w:val="20"/>
                <w:lang w:val="en-US" w:eastAsia="en-US"/>
              </w:rPr>
              <w:t xml:space="preserve"> non-examination assessment policy</w:t>
            </w:r>
          </w:p>
        </w:tc>
        <w:tc>
          <w:tcPr>
            <w:tcW w:w="1672" w:type="dxa"/>
            <w:tcBorders>
              <w:top w:val="single" w:sz="4" w:space="0" w:color="auto"/>
              <w:left w:val="single" w:sz="4" w:space="0" w:color="auto"/>
              <w:bottom w:val="single" w:sz="4" w:space="0" w:color="auto"/>
              <w:right w:val="single" w:sz="4" w:space="0" w:color="auto"/>
            </w:tcBorders>
            <w:vAlign w:val="center"/>
          </w:tcPr>
          <w:p w14:paraId="149288DF" w14:textId="77777777" w:rsidR="00435C32" w:rsidRPr="008A3CBC" w:rsidRDefault="00435C32">
            <w:pPr>
              <w:spacing w:after="0"/>
              <w:jc w:val="center"/>
              <w:rPr>
                <w:rFonts w:cs="Arial"/>
                <w:b/>
                <w:sz w:val="2"/>
                <w:szCs w:val="2"/>
              </w:rPr>
            </w:pPr>
          </w:p>
          <w:p w14:paraId="54999B77" w14:textId="37EF3B53"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p w14:paraId="23EE16DF" w14:textId="77777777" w:rsidR="00435C32" w:rsidRDefault="00605BCF">
            <w:pPr>
              <w:spacing w:after="0"/>
              <w:jc w:val="center"/>
              <w:rPr>
                <w:rFonts w:cs="Arial"/>
                <w:b/>
                <w:sz w:val="20"/>
                <w:szCs w:val="20"/>
              </w:rPr>
            </w:pPr>
            <w:r>
              <w:rPr>
                <w:rFonts w:cs="Arial"/>
                <w:b/>
                <w:sz w:val="20"/>
                <w:szCs w:val="20"/>
              </w:rPr>
              <w:t>+</w:t>
            </w:r>
          </w:p>
          <w:p w14:paraId="7FF03F67" w14:textId="77777777" w:rsidR="00435C32" w:rsidRDefault="00605BCF">
            <w:pPr>
              <w:spacing w:after="0"/>
              <w:jc w:val="center"/>
              <w:rPr>
                <w:rFonts w:cs="Arial"/>
                <w:b/>
                <w:sz w:val="20"/>
                <w:szCs w:val="20"/>
              </w:rPr>
            </w:pPr>
            <w:r>
              <w:rPr>
                <w:rFonts w:cs="Arial"/>
                <w:b/>
                <w:sz w:val="20"/>
                <w:szCs w:val="20"/>
              </w:rPr>
              <w:t>Curriculum Leader</w:t>
            </w:r>
          </w:p>
          <w:p w14:paraId="3EBD3CD1" w14:textId="77777777" w:rsidR="00435C32" w:rsidRDefault="00605BCF">
            <w:pPr>
              <w:spacing w:after="0"/>
              <w:jc w:val="center"/>
              <w:rPr>
                <w:rFonts w:cs="Arial"/>
                <w:b/>
                <w:sz w:val="20"/>
                <w:szCs w:val="20"/>
              </w:rPr>
            </w:pPr>
            <w:r>
              <w:rPr>
                <w:rFonts w:cs="Arial"/>
                <w:b/>
                <w:sz w:val="20"/>
                <w:szCs w:val="20"/>
              </w:rPr>
              <w:t>+</w:t>
            </w:r>
          </w:p>
          <w:p w14:paraId="28F714BD" w14:textId="77777777" w:rsidR="00435C32" w:rsidRDefault="00605BCF">
            <w:pPr>
              <w:spacing w:after="0"/>
              <w:rPr>
                <w:rFonts w:cs="Arial"/>
                <w:b/>
                <w:sz w:val="20"/>
                <w:szCs w:val="20"/>
              </w:rPr>
            </w:pPr>
            <w:r>
              <w:rPr>
                <w:rFonts w:cs="Arial"/>
                <w:b/>
                <w:sz w:val="20"/>
                <w:szCs w:val="20"/>
              </w:rPr>
              <w:t>Head of Centre</w:t>
            </w:r>
          </w:p>
          <w:p w14:paraId="7CD2F510" w14:textId="77777777" w:rsidR="008A3CBC" w:rsidRPr="008A3CBC" w:rsidRDefault="008A3CBC">
            <w:pPr>
              <w:spacing w:after="0"/>
              <w:rPr>
                <w:rFonts w:cs="Arial"/>
                <w:sz w:val="2"/>
                <w:szCs w:val="2"/>
              </w:rPr>
            </w:pPr>
          </w:p>
        </w:tc>
      </w:tr>
      <w:tr w:rsidR="00435C32" w14:paraId="12CAF142"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45B9E5DA" w14:textId="77777777" w:rsidR="00435C32" w:rsidRDefault="00605BCF">
            <w:pPr>
              <w:spacing w:after="0"/>
              <w:rPr>
                <w:rFonts w:cs="Arial"/>
                <w:sz w:val="20"/>
                <w:szCs w:val="20"/>
              </w:rPr>
            </w:pPr>
            <w:r>
              <w:rPr>
                <w:rFonts w:cs="Arial"/>
                <w:sz w:val="20"/>
                <w:szCs w:val="20"/>
              </w:rPr>
              <w:t>A candidate is suspected of malpractice prior to submitting their work for assessment</w:t>
            </w:r>
          </w:p>
        </w:tc>
        <w:tc>
          <w:tcPr>
            <w:tcW w:w="6095" w:type="dxa"/>
            <w:tcBorders>
              <w:top w:val="single" w:sz="4" w:space="0" w:color="auto"/>
              <w:left w:val="single" w:sz="4" w:space="0" w:color="auto"/>
              <w:bottom w:val="single" w:sz="4" w:space="0" w:color="auto"/>
              <w:right w:val="single" w:sz="4" w:space="0" w:color="auto"/>
            </w:tcBorders>
          </w:tcPr>
          <w:p w14:paraId="07B3AAE0" w14:textId="3EB6F922" w:rsidR="00435C32" w:rsidRDefault="00605BCF">
            <w:pPr>
              <w:spacing w:after="0"/>
              <w:rPr>
                <w:rFonts w:cs="Arial"/>
                <w:i/>
                <w:sz w:val="20"/>
                <w:szCs w:val="20"/>
              </w:rPr>
            </w:pPr>
            <w:r>
              <w:rPr>
                <w:rFonts w:cs="Arial"/>
                <w:i/>
                <w:sz w:val="20"/>
                <w:szCs w:val="20"/>
              </w:rPr>
              <w:t xml:space="preserve">Instructions and processes in the current JCQ </w:t>
            </w:r>
            <w:r w:rsidR="00325F5C">
              <w:rPr>
                <w:rFonts w:cs="Arial"/>
                <w:i/>
                <w:sz w:val="20"/>
                <w:szCs w:val="20"/>
              </w:rPr>
              <w:t>documents</w:t>
            </w:r>
            <w:r>
              <w:rPr>
                <w:rFonts w:cs="Arial"/>
                <w:i/>
                <w:sz w:val="20"/>
                <w:szCs w:val="20"/>
              </w:rPr>
              <w:t xml:space="preserve"> ‘Instructions for conducting non-examination assessments</w:t>
            </w:r>
            <w:r w:rsidR="00325F5C">
              <w:rPr>
                <w:rFonts w:cs="Arial"/>
                <w:i/>
                <w:sz w:val="20"/>
                <w:szCs w:val="20"/>
              </w:rPr>
              <w:t xml:space="preserve">’ </w:t>
            </w:r>
            <w:r>
              <w:rPr>
                <w:rFonts w:cs="Arial"/>
                <w:i/>
                <w:sz w:val="20"/>
                <w:szCs w:val="20"/>
              </w:rPr>
              <w:t>(</w:t>
            </w:r>
            <w:r w:rsidR="000D7BE0">
              <w:rPr>
                <w:rFonts w:cs="Arial"/>
                <w:i/>
                <w:sz w:val="20"/>
                <w:szCs w:val="20"/>
              </w:rPr>
              <w:t>section</w:t>
            </w:r>
            <w:r>
              <w:rPr>
                <w:rFonts w:cs="Arial"/>
                <w:i/>
                <w:sz w:val="20"/>
                <w:szCs w:val="20"/>
              </w:rPr>
              <w:t xml:space="preserve"> 9 Malpractice) </w:t>
            </w:r>
            <w:r w:rsidR="00325F5C">
              <w:rPr>
                <w:rFonts w:cs="Arial"/>
                <w:i/>
                <w:sz w:val="20"/>
                <w:szCs w:val="20"/>
              </w:rPr>
              <w:t xml:space="preserve">and (where applicable) ‘Instructions for conducting coursework’ (section 6 Malpractice in coursework) </w:t>
            </w:r>
            <w:r>
              <w:rPr>
                <w:rFonts w:cs="Arial"/>
                <w:i/>
                <w:sz w:val="20"/>
                <w:szCs w:val="20"/>
              </w:rPr>
              <w:t>are followed</w:t>
            </w:r>
          </w:p>
          <w:p w14:paraId="12AEFC37" w14:textId="77777777" w:rsidR="00435C32" w:rsidRDefault="00605BCF">
            <w:pPr>
              <w:spacing w:after="0"/>
              <w:rPr>
                <w:rFonts w:cs="Arial"/>
                <w:i/>
                <w:sz w:val="20"/>
                <w:szCs w:val="20"/>
              </w:rPr>
            </w:pPr>
            <w:r>
              <w:rPr>
                <w:rFonts w:cs="Arial"/>
                <w:i/>
                <w:sz w:val="20"/>
                <w:szCs w:val="20"/>
              </w:rPr>
              <w:t>An internal investigation and where appropriate internal disciplinary procedures are followed</w:t>
            </w:r>
          </w:p>
        </w:tc>
        <w:tc>
          <w:tcPr>
            <w:tcW w:w="1672" w:type="dxa"/>
            <w:tcBorders>
              <w:top w:val="single" w:sz="4" w:space="0" w:color="auto"/>
              <w:left w:val="single" w:sz="4" w:space="0" w:color="auto"/>
              <w:bottom w:val="single" w:sz="4" w:space="0" w:color="auto"/>
              <w:right w:val="single" w:sz="4" w:space="0" w:color="auto"/>
            </w:tcBorders>
          </w:tcPr>
          <w:p w14:paraId="5E0E7D3B" w14:textId="6FC3B3E5"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p w14:paraId="6CE72390" w14:textId="77777777" w:rsidR="00435C32" w:rsidRDefault="00605BCF">
            <w:pPr>
              <w:spacing w:after="0"/>
              <w:jc w:val="center"/>
              <w:rPr>
                <w:rFonts w:cs="Arial"/>
                <w:b/>
                <w:sz w:val="20"/>
                <w:szCs w:val="20"/>
              </w:rPr>
            </w:pPr>
            <w:r>
              <w:rPr>
                <w:rFonts w:cs="Arial"/>
                <w:b/>
                <w:sz w:val="20"/>
                <w:szCs w:val="20"/>
              </w:rPr>
              <w:t>+</w:t>
            </w:r>
          </w:p>
          <w:p w14:paraId="7A4C3110" w14:textId="77777777" w:rsidR="00435C32" w:rsidRDefault="00605BCF">
            <w:pPr>
              <w:spacing w:after="0"/>
              <w:jc w:val="center"/>
              <w:rPr>
                <w:rFonts w:cs="Arial"/>
                <w:b/>
                <w:sz w:val="20"/>
                <w:szCs w:val="20"/>
              </w:rPr>
            </w:pPr>
            <w:r>
              <w:rPr>
                <w:rFonts w:cs="Arial"/>
                <w:b/>
                <w:sz w:val="20"/>
                <w:szCs w:val="20"/>
              </w:rPr>
              <w:t>Curriculum Leader</w:t>
            </w:r>
          </w:p>
          <w:p w14:paraId="5803266D" w14:textId="77777777" w:rsidR="00435C32" w:rsidRDefault="00605BCF">
            <w:pPr>
              <w:spacing w:after="0"/>
              <w:jc w:val="center"/>
              <w:rPr>
                <w:rFonts w:cs="Arial"/>
                <w:b/>
                <w:sz w:val="20"/>
                <w:szCs w:val="20"/>
              </w:rPr>
            </w:pPr>
            <w:r>
              <w:rPr>
                <w:rFonts w:cs="Arial"/>
                <w:b/>
                <w:sz w:val="20"/>
                <w:szCs w:val="20"/>
              </w:rPr>
              <w:t>+</w:t>
            </w:r>
          </w:p>
          <w:p w14:paraId="0BE607EE" w14:textId="77777777" w:rsidR="00435C32" w:rsidRDefault="00605BCF">
            <w:pPr>
              <w:spacing w:after="0"/>
              <w:rPr>
                <w:rFonts w:cs="Arial"/>
                <w:sz w:val="20"/>
                <w:szCs w:val="20"/>
              </w:rPr>
            </w:pPr>
            <w:r>
              <w:rPr>
                <w:rFonts w:cs="Arial"/>
                <w:b/>
                <w:sz w:val="20"/>
                <w:szCs w:val="20"/>
              </w:rPr>
              <w:t>Head of Centre</w:t>
            </w:r>
          </w:p>
        </w:tc>
      </w:tr>
      <w:tr w:rsidR="00435C32" w14:paraId="019618D5"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0E962282" w14:textId="77777777" w:rsidR="00435C32" w:rsidRDefault="00605BCF">
            <w:pPr>
              <w:spacing w:after="0"/>
              <w:rPr>
                <w:rFonts w:cs="Arial"/>
                <w:sz w:val="20"/>
                <w:szCs w:val="20"/>
              </w:rPr>
            </w:pPr>
            <w:r>
              <w:rPr>
                <w:rFonts w:cs="Arial"/>
                <w:sz w:val="20"/>
                <w:szCs w:val="20"/>
              </w:rPr>
              <w:t>Access arrangements were not put in place for an assessment where a candidate is approved for arrangements</w:t>
            </w:r>
          </w:p>
        </w:tc>
        <w:tc>
          <w:tcPr>
            <w:tcW w:w="6095" w:type="dxa"/>
            <w:tcBorders>
              <w:top w:val="single" w:sz="4" w:space="0" w:color="auto"/>
              <w:left w:val="single" w:sz="4" w:space="0" w:color="auto"/>
              <w:bottom w:val="single" w:sz="4" w:space="0" w:color="auto"/>
              <w:right w:val="single" w:sz="4" w:space="0" w:color="auto"/>
            </w:tcBorders>
          </w:tcPr>
          <w:p w14:paraId="30B68B2D" w14:textId="3F08C3E9" w:rsidR="00435C32" w:rsidRDefault="00605BCF">
            <w:pPr>
              <w:spacing w:after="0"/>
              <w:rPr>
                <w:rFonts w:cs="Arial"/>
                <w:i/>
                <w:sz w:val="20"/>
                <w:szCs w:val="20"/>
              </w:rPr>
            </w:pPr>
            <w:r>
              <w:rPr>
                <w:rFonts w:cs="Arial"/>
                <w:i/>
                <w:sz w:val="20"/>
                <w:szCs w:val="20"/>
              </w:rPr>
              <w:t xml:space="preserve">Relevant staff are signposted to the JCQ </w:t>
            </w:r>
            <w:r w:rsidR="00325F5C">
              <w:rPr>
                <w:rFonts w:cs="Arial"/>
                <w:i/>
                <w:sz w:val="20"/>
                <w:szCs w:val="20"/>
              </w:rPr>
              <w:t>document</w:t>
            </w:r>
            <w:r>
              <w:rPr>
                <w:rFonts w:cs="Arial"/>
                <w:i/>
                <w:sz w:val="20"/>
                <w:szCs w:val="20"/>
              </w:rPr>
              <w:t xml:space="preserve"> ‘A guide to the special consideration process’ (chapter 2), to determine the process to be followed to apply for special consideration for the candidate </w:t>
            </w:r>
          </w:p>
        </w:tc>
        <w:tc>
          <w:tcPr>
            <w:tcW w:w="1672" w:type="dxa"/>
            <w:tcBorders>
              <w:top w:val="single" w:sz="4" w:space="0" w:color="auto"/>
              <w:left w:val="single" w:sz="4" w:space="0" w:color="auto"/>
              <w:bottom w:val="single" w:sz="4" w:space="0" w:color="auto"/>
              <w:right w:val="single" w:sz="4" w:space="0" w:color="auto"/>
            </w:tcBorders>
          </w:tcPr>
          <w:p w14:paraId="66060ECB" w14:textId="77777777" w:rsidR="00435C32" w:rsidRDefault="00605BCF">
            <w:pPr>
              <w:spacing w:after="0"/>
              <w:jc w:val="center"/>
              <w:rPr>
                <w:rFonts w:cs="Arial"/>
                <w:b/>
                <w:sz w:val="20"/>
                <w:szCs w:val="20"/>
              </w:rPr>
            </w:pPr>
            <w:r>
              <w:rPr>
                <w:rFonts w:cs="Arial"/>
                <w:b/>
                <w:sz w:val="20"/>
                <w:szCs w:val="20"/>
              </w:rPr>
              <w:t>Subject teachers</w:t>
            </w:r>
          </w:p>
          <w:p w14:paraId="11726C99" w14:textId="77777777" w:rsidR="00435C32" w:rsidRDefault="00605BCF">
            <w:pPr>
              <w:spacing w:after="0"/>
              <w:jc w:val="center"/>
              <w:rPr>
                <w:rFonts w:cs="Arial"/>
                <w:b/>
                <w:sz w:val="20"/>
                <w:szCs w:val="20"/>
              </w:rPr>
            </w:pPr>
            <w:r>
              <w:rPr>
                <w:rFonts w:cs="Arial"/>
                <w:b/>
                <w:sz w:val="20"/>
                <w:szCs w:val="20"/>
              </w:rPr>
              <w:t>+</w:t>
            </w:r>
          </w:p>
          <w:p w14:paraId="6DBCDDCE" w14:textId="77777777" w:rsidR="00435C32" w:rsidRDefault="00605BCF">
            <w:pPr>
              <w:spacing w:after="0"/>
              <w:jc w:val="center"/>
              <w:rPr>
                <w:rFonts w:cs="Arial"/>
                <w:sz w:val="20"/>
                <w:szCs w:val="20"/>
              </w:rPr>
            </w:pPr>
            <w:r>
              <w:rPr>
                <w:rFonts w:cs="Arial"/>
                <w:b/>
                <w:sz w:val="20"/>
                <w:szCs w:val="20"/>
              </w:rPr>
              <w:t>SENCO</w:t>
            </w:r>
          </w:p>
        </w:tc>
      </w:tr>
      <w:tr w:rsidR="00435C32" w14:paraId="0FE966ED"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tcPr>
          <w:p w14:paraId="7643538E" w14:textId="77777777" w:rsidR="00435C32" w:rsidRDefault="00605BCF">
            <w:pPr>
              <w:spacing w:after="0"/>
              <w:rPr>
                <w:rFonts w:cs="Arial"/>
                <w:b/>
                <w:sz w:val="20"/>
                <w:szCs w:val="20"/>
              </w:rPr>
            </w:pPr>
            <w:r>
              <w:rPr>
                <w:rFonts w:cs="Arial"/>
                <w:b/>
                <w:sz w:val="20"/>
                <w:szCs w:val="20"/>
              </w:rPr>
              <w:t>Advice and feedback</w:t>
            </w:r>
          </w:p>
        </w:tc>
      </w:tr>
      <w:tr w:rsidR="00435C32" w14:paraId="3E9291A0"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081E462D" w14:textId="77777777" w:rsidR="00435C32" w:rsidRDefault="00605BCF">
            <w:pPr>
              <w:spacing w:after="0"/>
              <w:rPr>
                <w:rFonts w:cs="Arial"/>
                <w:sz w:val="20"/>
                <w:szCs w:val="20"/>
                <w:highlight w:val="yellow"/>
              </w:rPr>
            </w:pPr>
            <w:r>
              <w:rPr>
                <w:rFonts w:cs="Arial"/>
                <w:sz w:val="20"/>
                <w:szCs w:val="20"/>
              </w:rPr>
              <w:t>Candidate claims appropriate advice and feedback not given by subject teacher prior to starting on their work</w:t>
            </w:r>
          </w:p>
        </w:tc>
        <w:tc>
          <w:tcPr>
            <w:tcW w:w="6095" w:type="dxa"/>
            <w:tcBorders>
              <w:top w:val="single" w:sz="4" w:space="0" w:color="auto"/>
              <w:left w:val="single" w:sz="4" w:space="0" w:color="auto"/>
              <w:bottom w:val="single" w:sz="4" w:space="0" w:color="auto"/>
              <w:right w:val="single" w:sz="4" w:space="0" w:color="auto"/>
            </w:tcBorders>
          </w:tcPr>
          <w:p w14:paraId="0C76E90B" w14:textId="77777777" w:rsidR="00435C32" w:rsidRDefault="00605BCF">
            <w:pPr>
              <w:spacing w:after="0"/>
              <w:rPr>
                <w:rFonts w:cs="Arial"/>
                <w:i/>
                <w:sz w:val="20"/>
                <w:szCs w:val="20"/>
              </w:rPr>
            </w:pPr>
            <w:r>
              <w:rPr>
                <w:rFonts w:cs="Arial"/>
                <w:i/>
                <w:sz w:val="20"/>
                <w:szCs w:val="20"/>
              </w:rPr>
              <w:t>Ensures a centre-wide process is in place for subject teachers to record all information provided to candidates before work begins as part of the centre’s quality assurance procedures</w:t>
            </w:r>
          </w:p>
          <w:p w14:paraId="48D7036B" w14:textId="77777777" w:rsidR="00435C32" w:rsidRDefault="00605BCF">
            <w:pPr>
              <w:spacing w:after="0"/>
              <w:rPr>
                <w:rFonts w:cs="Arial"/>
                <w:i/>
                <w:sz w:val="20"/>
                <w:szCs w:val="20"/>
              </w:rPr>
            </w:pPr>
            <w:r>
              <w:rPr>
                <w:rFonts w:cs="Arial"/>
                <w:i/>
                <w:sz w:val="20"/>
                <w:szCs w:val="20"/>
              </w:rPr>
              <w:t>Regular monitoring of subject teacher completed records and sign-off to confirm monitoring activity</w:t>
            </w:r>
          </w:p>
          <w:p w14:paraId="7BAAF117" w14:textId="77777777" w:rsidR="00435C32" w:rsidRDefault="00605BCF">
            <w:pPr>
              <w:spacing w:after="0"/>
              <w:rPr>
                <w:rFonts w:cs="Arial"/>
                <w:i/>
                <w:sz w:val="20"/>
                <w:szCs w:val="20"/>
              </w:rPr>
            </w:pPr>
            <w:r>
              <w:rPr>
                <w:rFonts w:cs="Arial"/>
                <w:i/>
                <w:sz w:val="20"/>
                <w:szCs w:val="20"/>
              </w:rPr>
              <w:t>Full records kept detailing all information and advice given to candidates prior to starting on their work as appropriate to the subject and component</w:t>
            </w:r>
          </w:p>
          <w:p w14:paraId="67EFFBA9" w14:textId="77777777" w:rsidR="00435C32" w:rsidRDefault="00605BCF">
            <w:pPr>
              <w:spacing w:after="0"/>
              <w:rPr>
                <w:rFonts w:cs="Arial"/>
                <w:i/>
                <w:sz w:val="20"/>
                <w:szCs w:val="20"/>
              </w:rPr>
            </w:pPr>
            <w:r>
              <w:rPr>
                <w:rFonts w:cs="Arial"/>
                <w:i/>
                <w:sz w:val="20"/>
                <w:szCs w:val="20"/>
              </w:rPr>
              <w:t>Candidate confirms/records advice and feedback given prior to starting on their work</w:t>
            </w:r>
          </w:p>
        </w:tc>
        <w:tc>
          <w:tcPr>
            <w:tcW w:w="1672" w:type="dxa"/>
            <w:tcBorders>
              <w:top w:val="single" w:sz="4" w:space="0" w:color="auto"/>
              <w:left w:val="single" w:sz="4" w:space="0" w:color="auto"/>
              <w:bottom w:val="single" w:sz="4" w:space="0" w:color="auto"/>
              <w:right w:val="single" w:sz="4" w:space="0" w:color="auto"/>
            </w:tcBorders>
          </w:tcPr>
          <w:p w14:paraId="7C96696B" w14:textId="77777777" w:rsidR="00435C32" w:rsidRPr="008A3CBC" w:rsidRDefault="00435C32">
            <w:pPr>
              <w:spacing w:after="0"/>
              <w:rPr>
                <w:rFonts w:cs="Arial"/>
                <w:sz w:val="2"/>
                <w:szCs w:val="2"/>
              </w:rPr>
            </w:pPr>
          </w:p>
          <w:p w14:paraId="315724B5" w14:textId="77777777" w:rsidR="00435C32" w:rsidRDefault="00605BCF">
            <w:pPr>
              <w:spacing w:after="0"/>
              <w:jc w:val="center"/>
              <w:rPr>
                <w:rFonts w:cs="Arial"/>
                <w:b/>
                <w:sz w:val="20"/>
                <w:szCs w:val="20"/>
              </w:rPr>
            </w:pPr>
            <w:r>
              <w:rPr>
                <w:rFonts w:cs="Arial"/>
                <w:b/>
                <w:sz w:val="20"/>
                <w:szCs w:val="20"/>
              </w:rPr>
              <w:t>Head of Centre</w:t>
            </w:r>
          </w:p>
          <w:p w14:paraId="772810E3" w14:textId="77777777" w:rsidR="00435C32" w:rsidRDefault="00605BCF">
            <w:pPr>
              <w:spacing w:after="0"/>
              <w:ind w:left="34"/>
              <w:jc w:val="center"/>
              <w:rPr>
                <w:rFonts w:cs="Arial"/>
                <w:b/>
                <w:sz w:val="20"/>
                <w:szCs w:val="20"/>
              </w:rPr>
            </w:pPr>
            <w:r>
              <w:rPr>
                <w:rFonts w:cs="Arial"/>
                <w:b/>
                <w:sz w:val="20"/>
                <w:szCs w:val="20"/>
              </w:rPr>
              <w:t>+</w:t>
            </w:r>
          </w:p>
          <w:p w14:paraId="571CCC33" w14:textId="41D942BD" w:rsidR="00435C32" w:rsidRDefault="00605BCF">
            <w:pPr>
              <w:spacing w:after="0"/>
              <w:ind w:left="34"/>
              <w:jc w:val="center"/>
              <w:rPr>
                <w:rFonts w:cs="Arial"/>
                <w:b/>
                <w:sz w:val="20"/>
                <w:szCs w:val="20"/>
              </w:rPr>
            </w:pPr>
            <w:r>
              <w:rPr>
                <w:rFonts w:cs="Arial"/>
                <w:b/>
                <w:sz w:val="20"/>
                <w:szCs w:val="20"/>
              </w:rPr>
              <w:t>Exams Officer</w:t>
            </w:r>
            <w:r w:rsidR="00B5281E">
              <w:rPr>
                <w:rFonts w:cs="Arial"/>
                <w:b/>
                <w:sz w:val="20"/>
                <w:szCs w:val="20"/>
              </w:rPr>
              <w:t>s</w:t>
            </w:r>
          </w:p>
          <w:p w14:paraId="06D2A48F" w14:textId="77777777" w:rsidR="00435C32" w:rsidRDefault="00605BCF">
            <w:pPr>
              <w:spacing w:after="0"/>
              <w:ind w:left="34"/>
              <w:jc w:val="center"/>
              <w:rPr>
                <w:rFonts w:cs="Arial"/>
                <w:b/>
                <w:sz w:val="20"/>
                <w:szCs w:val="20"/>
              </w:rPr>
            </w:pPr>
            <w:r>
              <w:rPr>
                <w:rFonts w:cs="Arial"/>
                <w:b/>
                <w:sz w:val="20"/>
                <w:szCs w:val="20"/>
              </w:rPr>
              <w:t>+</w:t>
            </w:r>
          </w:p>
          <w:p w14:paraId="59FFC83B" w14:textId="77777777" w:rsidR="00435C32" w:rsidRDefault="00605BCF">
            <w:pPr>
              <w:spacing w:after="0"/>
              <w:ind w:left="34"/>
              <w:jc w:val="center"/>
              <w:rPr>
                <w:rFonts w:cs="Arial"/>
                <w:b/>
                <w:sz w:val="20"/>
                <w:szCs w:val="20"/>
              </w:rPr>
            </w:pPr>
            <w:r>
              <w:rPr>
                <w:rFonts w:cs="Arial"/>
                <w:b/>
                <w:sz w:val="20"/>
                <w:szCs w:val="20"/>
              </w:rPr>
              <w:t>Curriculum Leader</w:t>
            </w:r>
          </w:p>
          <w:p w14:paraId="44B167CF" w14:textId="77777777" w:rsidR="00435C32" w:rsidRDefault="00605BCF">
            <w:pPr>
              <w:spacing w:after="0"/>
              <w:ind w:left="34"/>
              <w:jc w:val="center"/>
              <w:rPr>
                <w:rFonts w:cs="Arial"/>
                <w:b/>
                <w:sz w:val="20"/>
                <w:szCs w:val="20"/>
              </w:rPr>
            </w:pPr>
            <w:r>
              <w:rPr>
                <w:rFonts w:cs="Arial"/>
                <w:b/>
                <w:sz w:val="20"/>
                <w:szCs w:val="20"/>
              </w:rPr>
              <w:t>+</w:t>
            </w:r>
          </w:p>
          <w:p w14:paraId="11B0DA98" w14:textId="77777777" w:rsidR="00435C32" w:rsidRDefault="00605BCF">
            <w:pPr>
              <w:spacing w:after="0"/>
              <w:ind w:left="34"/>
              <w:jc w:val="center"/>
              <w:rPr>
                <w:rFonts w:cs="Arial"/>
                <w:b/>
                <w:sz w:val="20"/>
                <w:szCs w:val="20"/>
              </w:rPr>
            </w:pPr>
            <w:r>
              <w:rPr>
                <w:rFonts w:cs="Arial"/>
                <w:b/>
                <w:sz w:val="20"/>
                <w:szCs w:val="20"/>
              </w:rPr>
              <w:t>Senior Leaders</w:t>
            </w:r>
          </w:p>
          <w:p w14:paraId="64E84B03" w14:textId="77777777" w:rsidR="008A3CBC" w:rsidRPr="008A3CBC" w:rsidRDefault="008A3CBC">
            <w:pPr>
              <w:spacing w:after="0"/>
              <w:ind w:left="34"/>
              <w:jc w:val="center"/>
              <w:rPr>
                <w:rFonts w:cs="Arial"/>
                <w:sz w:val="2"/>
                <w:szCs w:val="2"/>
              </w:rPr>
            </w:pPr>
          </w:p>
        </w:tc>
      </w:tr>
      <w:tr w:rsidR="00435C32" w14:paraId="5D341F13" w14:textId="77777777" w:rsidTr="00BB192F">
        <w:trPr>
          <w:jc w:val="center"/>
        </w:trPr>
        <w:tc>
          <w:tcPr>
            <w:tcW w:w="3114" w:type="dxa"/>
            <w:tcBorders>
              <w:top w:val="single" w:sz="4" w:space="0" w:color="auto"/>
              <w:left w:val="single" w:sz="4" w:space="0" w:color="auto"/>
              <w:bottom w:val="single" w:sz="4" w:space="0" w:color="auto"/>
              <w:right w:val="single" w:sz="4" w:space="0" w:color="auto"/>
            </w:tcBorders>
          </w:tcPr>
          <w:p w14:paraId="17E9714F" w14:textId="77777777" w:rsidR="00435C32" w:rsidRDefault="00605BCF">
            <w:pPr>
              <w:spacing w:after="0"/>
              <w:rPr>
                <w:rFonts w:cs="Arial"/>
                <w:sz w:val="20"/>
                <w:szCs w:val="20"/>
                <w:highlight w:val="yellow"/>
              </w:rPr>
            </w:pPr>
            <w:r>
              <w:rPr>
                <w:rFonts w:cs="Arial"/>
                <w:sz w:val="20"/>
                <w:szCs w:val="20"/>
              </w:rPr>
              <w:lastRenderedPageBreak/>
              <w:t>Candidate claims no advice and feedback given by subject teacher during the task-taking stage</w:t>
            </w:r>
          </w:p>
        </w:tc>
        <w:tc>
          <w:tcPr>
            <w:tcW w:w="6095" w:type="dxa"/>
            <w:tcBorders>
              <w:top w:val="single" w:sz="4" w:space="0" w:color="auto"/>
              <w:left w:val="single" w:sz="4" w:space="0" w:color="auto"/>
              <w:bottom w:val="single" w:sz="4" w:space="0" w:color="auto"/>
              <w:right w:val="single" w:sz="4" w:space="0" w:color="auto"/>
            </w:tcBorders>
          </w:tcPr>
          <w:p w14:paraId="71AC906E" w14:textId="77777777" w:rsidR="00435C32" w:rsidRDefault="00605BCF">
            <w:pPr>
              <w:spacing w:after="0"/>
              <w:rPr>
                <w:rFonts w:cs="Arial"/>
                <w:i/>
                <w:sz w:val="20"/>
                <w:szCs w:val="20"/>
              </w:rPr>
            </w:pPr>
            <w:r>
              <w:rPr>
                <w:rFonts w:cs="Arial"/>
                <w:i/>
                <w:sz w:val="20"/>
                <w:szCs w:val="20"/>
              </w:rPr>
              <w:t>Ensures a centre-wide process is in place for subject teachers to record all advice and feedback provided to candidates during the task-taking stage as part of the centre’s quality assurance procedures</w:t>
            </w:r>
          </w:p>
          <w:p w14:paraId="042DB6AA" w14:textId="77777777" w:rsidR="00435C32" w:rsidRDefault="00605BCF">
            <w:pPr>
              <w:spacing w:after="0"/>
              <w:rPr>
                <w:rFonts w:cs="Arial"/>
                <w:i/>
                <w:sz w:val="20"/>
                <w:szCs w:val="20"/>
              </w:rPr>
            </w:pPr>
            <w:r>
              <w:rPr>
                <w:rFonts w:cs="Arial"/>
                <w:i/>
                <w:sz w:val="20"/>
                <w:szCs w:val="20"/>
              </w:rPr>
              <w:t>Regular monitoring of subject teacher completed records and sign-off to confirm monitoring activity</w:t>
            </w:r>
          </w:p>
          <w:p w14:paraId="68C53E0B" w14:textId="77777777" w:rsidR="00435C32" w:rsidRDefault="00605BCF">
            <w:pPr>
              <w:spacing w:after="0"/>
              <w:rPr>
                <w:rFonts w:cs="Arial"/>
                <w:i/>
                <w:sz w:val="20"/>
                <w:szCs w:val="20"/>
              </w:rPr>
            </w:pPr>
            <w:r>
              <w:rPr>
                <w:rFonts w:cs="Arial"/>
                <w:i/>
                <w:sz w:val="20"/>
                <w:szCs w:val="20"/>
              </w:rPr>
              <w:t xml:space="preserve">Full records kept detailing all advice and feedback given to candidates during the task-taking stage as appropriate to the subject and component </w:t>
            </w:r>
          </w:p>
          <w:p w14:paraId="71EA253A" w14:textId="77777777" w:rsidR="00435C32" w:rsidRDefault="00605BCF">
            <w:pPr>
              <w:spacing w:after="0"/>
              <w:rPr>
                <w:rFonts w:cs="Arial"/>
                <w:i/>
                <w:sz w:val="20"/>
                <w:szCs w:val="20"/>
              </w:rPr>
            </w:pPr>
            <w:r>
              <w:rPr>
                <w:rFonts w:cs="Arial"/>
                <w:i/>
                <w:sz w:val="20"/>
                <w:szCs w:val="20"/>
              </w:rPr>
              <w:t>Candidate confirms/records advice and feedback given during the task-taking stage</w:t>
            </w:r>
          </w:p>
        </w:tc>
        <w:tc>
          <w:tcPr>
            <w:tcW w:w="1672" w:type="dxa"/>
            <w:tcBorders>
              <w:top w:val="single" w:sz="4" w:space="0" w:color="auto"/>
              <w:left w:val="single" w:sz="4" w:space="0" w:color="auto"/>
              <w:bottom w:val="single" w:sz="4" w:space="0" w:color="auto"/>
              <w:right w:val="single" w:sz="4" w:space="0" w:color="auto"/>
            </w:tcBorders>
            <w:vAlign w:val="center"/>
          </w:tcPr>
          <w:p w14:paraId="219AAD9D" w14:textId="77777777" w:rsidR="00435C32" w:rsidRDefault="00605BCF" w:rsidP="00BB192F">
            <w:pPr>
              <w:spacing w:after="0"/>
              <w:rPr>
                <w:rFonts w:cs="Arial"/>
                <w:b/>
                <w:sz w:val="20"/>
                <w:szCs w:val="20"/>
              </w:rPr>
            </w:pPr>
            <w:r>
              <w:rPr>
                <w:rFonts w:cs="Arial"/>
                <w:b/>
                <w:sz w:val="20"/>
                <w:szCs w:val="20"/>
              </w:rPr>
              <w:t>Head of Centre</w:t>
            </w:r>
          </w:p>
          <w:p w14:paraId="460315E9" w14:textId="77777777" w:rsidR="00435C32" w:rsidRDefault="00605BCF">
            <w:pPr>
              <w:spacing w:after="0"/>
              <w:ind w:left="34"/>
              <w:jc w:val="center"/>
              <w:rPr>
                <w:rFonts w:cs="Arial"/>
                <w:b/>
                <w:sz w:val="20"/>
                <w:szCs w:val="20"/>
              </w:rPr>
            </w:pPr>
            <w:r>
              <w:rPr>
                <w:rFonts w:cs="Arial"/>
                <w:b/>
                <w:sz w:val="20"/>
                <w:szCs w:val="20"/>
              </w:rPr>
              <w:t>+</w:t>
            </w:r>
          </w:p>
          <w:p w14:paraId="7F6C561F" w14:textId="5BC641C9" w:rsidR="00435C32" w:rsidRDefault="00605BCF">
            <w:pPr>
              <w:spacing w:after="0"/>
              <w:ind w:left="34"/>
              <w:jc w:val="center"/>
              <w:rPr>
                <w:rFonts w:cs="Arial"/>
                <w:b/>
                <w:sz w:val="20"/>
                <w:szCs w:val="20"/>
              </w:rPr>
            </w:pPr>
            <w:r>
              <w:rPr>
                <w:rFonts w:cs="Arial"/>
                <w:b/>
                <w:sz w:val="20"/>
                <w:szCs w:val="20"/>
              </w:rPr>
              <w:t>Exams Officer</w:t>
            </w:r>
            <w:r w:rsidR="00BB192F">
              <w:rPr>
                <w:rFonts w:cs="Arial"/>
                <w:b/>
                <w:sz w:val="20"/>
                <w:szCs w:val="20"/>
              </w:rPr>
              <w:t>s</w:t>
            </w:r>
          </w:p>
          <w:p w14:paraId="7A30D23A" w14:textId="77777777" w:rsidR="00435C32" w:rsidRDefault="00605BCF">
            <w:pPr>
              <w:spacing w:after="0"/>
              <w:ind w:left="34"/>
              <w:jc w:val="center"/>
              <w:rPr>
                <w:rFonts w:cs="Arial"/>
                <w:b/>
                <w:sz w:val="20"/>
                <w:szCs w:val="20"/>
              </w:rPr>
            </w:pPr>
            <w:r>
              <w:rPr>
                <w:rFonts w:cs="Arial"/>
                <w:b/>
                <w:sz w:val="20"/>
                <w:szCs w:val="20"/>
              </w:rPr>
              <w:t>+</w:t>
            </w:r>
          </w:p>
          <w:p w14:paraId="3DFDFBB9" w14:textId="77777777" w:rsidR="00435C32" w:rsidRDefault="00605BCF">
            <w:pPr>
              <w:spacing w:after="0"/>
              <w:ind w:left="34"/>
              <w:jc w:val="center"/>
              <w:rPr>
                <w:rFonts w:cs="Arial"/>
                <w:b/>
                <w:sz w:val="20"/>
                <w:szCs w:val="20"/>
              </w:rPr>
            </w:pPr>
            <w:r>
              <w:rPr>
                <w:rFonts w:cs="Arial"/>
                <w:b/>
                <w:sz w:val="20"/>
                <w:szCs w:val="20"/>
              </w:rPr>
              <w:t>Curriculum Leader</w:t>
            </w:r>
          </w:p>
          <w:p w14:paraId="53AEBD66" w14:textId="77777777" w:rsidR="00435C32" w:rsidRDefault="00605BCF">
            <w:pPr>
              <w:spacing w:after="0"/>
              <w:ind w:left="34"/>
              <w:jc w:val="center"/>
              <w:rPr>
                <w:rFonts w:cs="Arial"/>
                <w:b/>
                <w:sz w:val="20"/>
                <w:szCs w:val="20"/>
              </w:rPr>
            </w:pPr>
            <w:r>
              <w:rPr>
                <w:rFonts w:cs="Arial"/>
                <w:b/>
                <w:sz w:val="20"/>
                <w:szCs w:val="20"/>
              </w:rPr>
              <w:t>+</w:t>
            </w:r>
          </w:p>
          <w:p w14:paraId="71A4E00C" w14:textId="77777777" w:rsidR="00435C32" w:rsidRDefault="00605BCF">
            <w:pPr>
              <w:spacing w:after="0"/>
              <w:rPr>
                <w:rFonts w:cs="Arial"/>
                <w:sz w:val="20"/>
                <w:szCs w:val="20"/>
              </w:rPr>
            </w:pPr>
            <w:r>
              <w:rPr>
                <w:rFonts w:cs="Arial"/>
                <w:b/>
                <w:sz w:val="20"/>
                <w:szCs w:val="20"/>
              </w:rPr>
              <w:t>Senior Leaders</w:t>
            </w:r>
          </w:p>
        </w:tc>
      </w:tr>
      <w:tr w:rsidR="00435C32" w14:paraId="0CC60FC2"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3398F957" w14:textId="77777777" w:rsidR="00435C32" w:rsidRDefault="00605BCF">
            <w:pPr>
              <w:spacing w:after="0"/>
              <w:rPr>
                <w:rFonts w:cs="Arial"/>
                <w:sz w:val="20"/>
                <w:szCs w:val="20"/>
              </w:rPr>
            </w:pPr>
            <w:r>
              <w:rPr>
                <w:rFonts w:cs="Arial"/>
                <w:sz w:val="20"/>
                <w:szCs w:val="20"/>
              </w:rPr>
              <w:t>A third party claims that assistance was given to candidates by the subject teacher over and above that allowed in the regulations and specification</w:t>
            </w:r>
          </w:p>
        </w:tc>
        <w:tc>
          <w:tcPr>
            <w:tcW w:w="6095" w:type="dxa"/>
            <w:tcBorders>
              <w:top w:val="single" w:sz="4" w:space="0" w:color="auto"/>
              <w:left w:val="single" w:sz="4" w:space="0" w:color="auto"/>
              <w:bottom w:val="single" w:sz="4" w:space="0" w:color="auto"/>
              <w:right w:val="single" w:sz="4" w:space="0" w:color="auto"/>
            </w:tcBorders>
          </w:tcPr>
          <w:p w14:paraId="0EA2457E" w14:textId="77777777" w:rsidR="00435C32" w:rsidRDefault="00605BCF">
            <w:pPr>
              <w:spacing w:after="0"/>
              <w:rPr>
                <w:rFonts w:cs="Arial"/>
                <w:i/>
                <w:sz w:val="20"/>
                <w:szCs w:val="20"/>
              </w:rPr>
            </w:pPr>
            <w:r>
              <w:rPr>
                <w:rFonts w:cs="Arial"/>
                <w:i/>
                <w:sz w:val="20"/>
                <w:szCs w:val="20"/>
              </w:rPr>
              <w:t>An investigation is conducted; candidates and subject teacher are interviewed and statements recorded where relevant</w:t>
            </w:r>
          </w:p>
          <w:p w14:paraId="02509FCF" w14:textId="77777777" w:rsidR="00435C32" w:rsidRDefault="00605BCF">
            <w:pPr>
              <w:spacing w:after="0"/>
              <w:rPr>
                <w:rFonts w:cs="Arial"/>
                <w:i/>
                <w:sz w:val="20"/>
                <w:szCs w:val="20"/>
              </w:rPr>
            </w:pPr>
            <w:r>
              <w:rPr>
                <w:rFonts w:cs="Arial"/>
                <w:i/>
                <w:sz w:val="20"/>
                <w:szCs w:val="20"/>
              </w:rPr>
              <w:t>Records as detailed above are provided to confirm all assistance given</w:t>
            </w:r>
          </w:p>
          <w:p w14:paraId="6A0F820B" w14:textId="77777777" w:rsidR="00435C32" w:rsidRDefault="00605BCF">
            <w:pPr>
              <w:spacing w:after="0"/>
              <w:rPr>
                <w:rFonts w:cs="Arial"/>
                <w:i/>
                <w:sz w:val="20"/>
                <w:szCs w:val="20"/>
              </w:rPr>
            </w:pPr>
            <w:r>
              <w:rPr>
                <w:rFonts w:cs="Arial"/>
                <w:i/>
                <w:sz w:val="20"/>
                <w:szCs w:val="20"/>
              </w:rPr>
              <w:t>Where appropriate, a suspected malpractice report is submitted to the awarding body</w:t>
            </w:r>
          </w:p>
        </w:tc>
        <w:tc>
          <w:tcPr>
            <w:tcW w:w="1672" w:type="dxa"/>
            <w:tcBorders>
              <w:top w:val="single" w:sz="4" w:space="0" w:color="auto"/>
              <w:left w:val="single" w:sz="4" w:space="0" w:color="auto"/>
              <w:bottom w:val="single" w:sz="4" w:space="0" w:color="auto"/>
              <w:right w:val="single" w:sz="4" w:space="0" w:color="auto"/>
            </w:tcBorders>
          </w:tcPr>
          <w:p w14:paraId="6FFCC287" w14:textId="77777777" w:rsidR="00435C32" w:rsidRDefault="00605BCF">
            <w:pPr>
              <w:spacing w:after="0"/>
              <w:jc w:val="center"/>
              <w:rPr>
                <w:rFonts w:cs="Arial"/>
                <w:b/>
                <w:sz w:val="20"/>
                <w:szCs w:val="20"/>
              </w:rPr>
            </w:pPr>
            <w:r>
              <w:rPr>
                <w:rFonts w:cs="Arial"/>
                <w:b/>
                <w:sz w:val="20"/>
                <w:szCs w:val="20"/>
              </w:rPr>
              <w:t>Head of Centre</w:t>
            </w:r>
          </w:p>
          <w:p w14:paraId="4EBFA06A" w14:textId="77777777" w:rsidR="00435C32" w:rsidRDefault="00605BCF">
            <w:pPr>
              <w:spacing w:after="0"/>
              <w:ind w:left="34"/>
              <w:jc w:val="center"/>
              <w:rPr>
                <w:rFonts w:cs="Arial"/>
                <w:b/>
                <w:sz w:val="20"/>
                <w:szCs w:val="20"/>
              </w:rPr>
            </w:pPr>
            <w:r>
              <w:rPr>
                <w:rFonts w:cs="Arial"/>
                <w:b/>
                <w:sz w:val="20"/>
                <w:szCs w:val="20"/>
              </w:rPr>
              <w:t>+</w:t>
            </w:r>
          </w:p>
          <w:p w14:paraId="2879E796" w14:textId="46E231E3" w:rsidR="00435C32" w:rsidRDefault="00605BCF">
            <w:pPr>
              <w:spacing w:after="0"/>
              <w:ind w:left="34"/>
              <w:jc w:val="center"/>
              <w:rPr>
                <w:rFonts w:cs="Arial"/>
                <w:b/>
                <w:sz w:val="20"/>
                <w:szCs w:val="20"/>
              </w:rPr>
            </w:pPr>
            <w:r>
              <w:rPr>
                <w:rFonts w:cs="Arial"/>
                <w:b/>
                <w:sz w:val="20"/>
                <w:szCs w:val="20"/>
              </w:rPr>
              <w:t>Exams Officer</w:t>
            </w:r>
            <w:r w:rsidR="00B5281E">
              <w:rPr>
                <w:rFonts w:cs="Arial"/>
                <w:b/>
                <w:sz w:val="20"/>
                <w:szCs w:val="20"/>
              </w:rPr>
              <w:t>s</w:t>
            </w:r>
          </w:p>
          <w:p w14:paraId="67B6409A" w14:textId="77777777" w:rsidR="00435C32" w:rsidRDefault="00605BCF">
            <w:pPr>
              <w:spacing w:after="0"/>
              <w:ind w:left="34"/>
              <w:jc w:val="center"/>
              <w:rPr>
                <w:rFonts w:cs="Arial"/>
                <w:b/>
                <w:sz w:val="20"/>
                <w:szCs w:val="20"/>
              </w:rPr>
            </w:pPr>
            <w:r>
              <w:rPr>
                <w:rFonts w:cs="Arial"/>
                <w:b/>
                <w:sz w:val="20"/>
                <w:szCs w:val="20"/>
              </w:rPr>
              <w:t>+</w:t>
            </w:r>
          </w:p>
          <w:p w14:paraId="55D94F5A" w14:textId="77777777" w:rsidR="00435C32" w:rsidRDefault="00605BCF">
            <w:pPr>
              <w:spacing w:after="0"/>
              <w:ind w:left="34"/>
              <w:jc w:val="center"/>
              <w:rPr>
                <w:rFonts w:cs="Arial"/>
                <w:b/>
                <w:sz w:val="20"/>
                <w:szCs w:val="20"/>
              </w:rPr>
            </w:pPr>
            <w:r>
              <w:rPr>
                <w:rFonts w:cs="Arial"/>
                <w:b/>
                <w:sz w:val="20"/>
                <w:szCs w:val="20"/>
              </w:rPr>
              <w:t>Curriculum Leader</w:t>
            </w:r>
          </w:p>
        </w:tc>
      </w:tr>
      <w:tr w:rsidR="00435C32" w14:paraId="3160A008" w14:textId="77777777" w:rsidTr="008A3CBC">
        <w:trPr>
          <w:jc w:val="center"/>
        </w:trPr>
        <w:tc>
          <w:tcPr>
            <w:tcW w:w="3114" w:type="dxa"/>
            <w:tcBorders>
              <w:top w:val="single" w:sz="4" w:space="0" w:color="auto"/>
              <w:left w:val="single" w:sz="4" w:space="0" w:color="auto"/>
              <w:bottom w:val="single" w:sz="4" w:space="0" w:color="auto"/>
              <w:right w:val="single" w:sz="4" w:space="0" w:color="auto"/>
            </w:tcBorders>
          </w:tcPr>
          <w:p w14:paraId="255733B6" w14:textId="77777777" w:rsidR="00435C32" w:rsidRDefault="00605BCF">
            <w:pPr>
              <w:spacing w:after="0"/>
              <w:rPr>
                <w:rFonts w:cs="Arial"/>
                <w:sz w:val="20"/>
                <w:szCs w:val="20"/>
              </w:rPr>
            </w:pPr>
            <w:r>
              <w:rPr>
                <w:rFonts w:cs="Arial"/>
                <w:sz w:val="20"/>
                <w:szCs w:val="20"/>
              </w:rPr>
              <w:t>Candidate does not reference information from published source</w:t>
            </w:r>
          </w:p>
        </w:tc>
        <w:tc>
          <w:tcPr>
            <w:tcW w:w="6095" w:type="dxa"/>
            <w:tcBorders>
              <w:top w:val="single" w:sz="4" w:space="0" w:color="auto"/>
              <w:left w:val="single" w:sz="4" w:space="0" w:color="auto"/>
              <w:bottom w:val="single" w:sz="4" w:space="0" w:color="auto"/>
              <w:right w:val="single" w:sz="4" w:space="0" w:color="auto"/>
            </w:tcBorders>
          </w:tcPr>
          <w:p w14:paraId="1D67835E" w14:textId="77777777" w:rsidR="00435C32" w:rsidRPr="003A7D75" w:rsidRDefault="00605BCF">
            <w:pPr>
              <w:spacing w:after="0"/>
              <w:rPr>
                <w:rFonts w:cs="Arial"/>
                <w:i/>
                <w:sz w:val="20"/>
                <w:szCs w:val="20"/>
              </w:rPr>
            </w:pPr>
            <w:r w:rsidRPr="003A7D75">
              <w:rPr>
                <w:rFonts w:cs="Arial"/>
                <w:i/>
                <w:sz w:val="20"/>
                <w:szCs w:val="20"/>
              </w:rPr>
              <w:t>Candidate is advised at a general level to reference information before work is submitted for formal assessment</w:t>
            </w:r>
          </w:p>
          <w:p w14:paraId="2727741B" w14:textId="7739A875" w:rsidR="00435C32" w:rsidRPr="003A7D75" w:rsidRDefault="00605BCF">
            <w:pPr>
              <w:spacing w:after="0"/>
              <w:rPr>
                <w:rFonts w:cs="Arial"/>
                <w:i/>
                <w:sz w:val="20"/>
                <w:szCs w:val="20"/>
              </w:rPr>
            </w:pPr>
            <w:r w:rsidRPr="003A7D75">
              <w:rPr>
                <w:rFonts w:cs="Arial"/>
                <w:i/>
                <w:sz w:val="20"/>
                <w:szCs w:val="20"/>
              </w:rPr>
              <w:t>Candidate is again referred to the JCQ document ‘Information for candidates: non-examination assessments’</w:t>
            </w:r>
            <w:r w:rsidR="003A7D75" w:rsidRPr="003A7D75">
              <w:rPr>
                <w:rFonts w:cs="Tahoma"/>
                <w:i/>
                <w:sz w:val="20"/>
                <w:szCs w:val="20"/>
              </w:rPr>
              <w:t xml:space="preserve"> and </w:t>
            </w:r>
            <w:r w:rsidR="003A7D75" w:rsidRPr="003A7D75">
              <w:rPr>
                <w:rFonts w:cs="Tahoma"/>
                <w:i/>
                <w:iCs/>
                <w:sz w:val="20"/>
                <w:szCs w:val="20"/>
              </w:rPr>
              <w:t>(where applicable) ‘Information for candidates – coursework assessments’</w:t>
            </w:r>
          </w:p>
          <w:p w14:paraId="2F9E0A2C" w14:textId="77777777" w:rsidR="00435C32" w:rsidRPr="003A7D75" w:rsidRDefault="00605BCF">
            <w:pPr>
              <w:spacing w:after="0"/>
              <w:rPr>
                <w:rFonts w:cs="Arial"/>
                <w:i/>
                <w:sz w:val="20"/>
                <w:szCs w:val="20"/>
              </w:rPr>
            </w:pPr>
            <w:r w:rsidRPr="003A7D75">
              <w:rPr>
                <w:rFonts w:cs="Arial"/>
                <w:i/>
                <w:sz w:val="20"/>
                <w:szCs w:val="20"/>
              </w:rPr>
              <w:t xml:space="preserve">Candidate’s detailed record of his/her own research, planning, resources etc. is regularly checked to ensure continued completion  </w:t>
            </w:r>
          </w:p>
        </w:tc>
        <w:tc>
          <w:tcPr>
            <w:tcW w:w="1672" w:type="dxa"/>
            <w:tcBorders>
              <w:top w:val="single" w:sz="4" w:space="0" w:color="auto"/>
              <w:left w:val="single" w:sz="4" w:space="0" w:color="auto"/>
              <w:bottom w:val="single" w:sz="4" w:space="0" w:color="auto"/>
              <w:right w:val="single" w:sz="4" w:space="0" w:color="auto"/>
            </w:tcBorders>
            <w:vAlign w:val="center"/>
          </w:tcPr>
          <w:p w14:paraId="5AD09371" w14:textId="77777777" w:rsidR="00435C32" w:rsidRDefault="00605BCF" w:rsidP="008A3CBC">
            <w:pPr>
              <w:spacing w:after="0"/>
              <w:jc w:val="center"/>
              <w:rPr>
                <w:rFonts w:cs="Arial"/>
                <w:b/>
                <w:sz w:val="20"/>
                <w:szCs w:val="20"/>
              </w:rPr>
            </w:pPr>
            <w:r>
              <w:rPr>
                <w:rFonts w:cs="Arial"/>
                <w:b/>
                <w:sz w:val="20"/>
                <w:szCs w:val="20"/>
              </w:rPr>
              <w:t>Curriculum Leader</w:t>
            </w:r>
          </w:p>
          <w:p w14:paraId="0EB54D44" w14:textId="77777777" w:rsidR="00435C32" w:rsidRDefault="00605BCF" w:rsidP="008A3CBC">
            <w:pPr>
              <w:spacing w:after="0"/>
              <w:jc w:val="center"/>
              <w:rPr>
                <w:rFonts w:cs="Arial"/>
                <w:b/>
                <w:sz w:val="20"/>
                <w:szCs w:val="20"/>
              </w:rPr>
            </w:pPr>
            <w:r>
              <w:rPr>
                <w:rFonts w:cs="Arial"/>
                <w:b/>
                <w:sz w:val="20"/>
                <w:szCs w:val="20"/>
              </w:rPr>
              <w:t>+</w:t>
            </w:r>
          </w:p>
          <w:p w14:paraId="5C61DCCE" w14:textId="77777777" w:rsidR="00435C32" w:rsidRDefault="00605BCF" w:rsidP="008A3CBC">
            <w:pPr>
              <w:spacing w:after="0"/>
              <w:jc w:val="center"/>
              <w:rPr>
                <w:rFonts w:cs="Arial"/>
                <w:sz w:val="20"/>
                <w:szCs w:val="20"/>
              </w:rPr>
            </w:pPr>
            <w:r>
              <w:rPr>
                <w:rFonts w:cs="Arial"/>
                <w:b/>
                <w:sz w:val="20"/>
                <w:szCs w:val="20"/>
              </w:rPr>
              <w:t>Subject teachers</w:t>
            </w:r>
          </w:p>
        </w:tc>
      </w:tr>
      <w:tr w:rsidR="00435C32" w14:paraId="4308FEB9" w14:textId="77777777" w:rsidTr="008A3CBC">
        <w:trPr>
          <w:jc w:val="center"/>
        </w:trPr>
        <w:tc>
          <w:tcPr>
            <w:tcW w:w="3114" w:type="dxa"/>
            <w:tcBorders>
              <w:top w:val="single" w:sz="4" w:space="0" w:color="auto"/>
              <w:left w:val="single" w:sz="4" w:space="0" w:color="auto"/>
              <w:bottom w:val="single" w:sz="4" w:space="0" w:color="auto"/>
              <w:right w:val="single" w:sz="4" w:space="0" w:color="auto"/>
            </w:tcBorders>
          </w:tcPr>
          <w:p w14:paraId="62E81A89" w14:textId="77777777" w:rsidR="00435C32" w:rsidRDefault="00605BCF">
            <w:pPr>
              <w:spacing w:after="0"/>
              <w:rPr>
                <w:rFonts w:cs="Arial"/>
                <w:sz w:val="20"/>
                <w:szCs w:val="20"/>
              </w:rPr>
            </w:pPr>
            <w:r>
              <w:rPr>
                <w:rFonts w:cs="Arial"/>
                <w:sz w:val="20"/>
                <w:szCs w:val="20"/>
              </w:rPr>
              <w:t>Candidate does not set out references as required</w:t>
            </w:r>
          </w:p>
        </w:tc>
        <w:tc>
          <w:tcPr>
            <w:tcW w:w="6095" w:type="dxa"/>
            <w:tcBorders>
              <w:top w:val="single" w:sz="4" w:space="0" w:color="auto"/>
              <w:left w:val="single" w:sz="4" w:space="0" w:color="auto"/>
              <w:bottom w:val="single" w:sz="4" w:space="0" w:color="auto"/>
              <w:right w:val="single" w:sz="4" w:space="0" w:color="auto"/>
            </w:tcBorders>
          </w:tcPr>
          <w:p w14:paraId="7D4EEC7B" w14:textId="77777777" w:rsidR="00435C32" w:rsidRPr="003A7D75" w:rsidRDefault="00605BCF">
            <w:pPr>
              <w:spacing w:after="0"/>
              <w:rPr>
                <w:rFonts w:cs="Arial"/>
                <w:i/>
                <w:sz w:val="20"/>
                <w:szCs w:val="20"/>
              </w:rPr>
            </w:pPr>
            <w:r w:rsidRPr="003A7D75">
              <w:rPr>
                <w:rFonts w:cs="Arial"/>
                <w:i/>
                <w:sz w:val="20"/>
                <w:szCs w:val="20"/>
              </w:rPr>
              <w:t>Candidate is advised at a general level to review and re-draft the set out of references before work is submitted for formal assessment</w:t>
            </w:r>
          </w:p>
          <w:p w14:paraId="57D32E68" w14:textId="6529C6DF" w:rsidR="00435C32" w:rsidRPr="003A7D75" w:rsidRDefault="00605BCF">
            <w:pPr>
              <w:spacing w:after="0"/>
              <w:rPr>
                <w:rFonts w:cs="Arial"/>
                <w:i/>
                <w:sz w:val="20"/>
                <w:szCs w:val="20"/>
              </w:rPr>
            </w:pPr>
            <w:r w:rsidRPr="003A7D75">
              <w:rPr>
                <w:rFonts w:cs="Arial"/>
                <w:i/>
                <w:sz w:val="20"/>
                <w:szCs w:val="20"/>
              </w:rPr>
              <w:t>Candidate is again referred to the JCQ document ‘Information for candidates: non-examination assessments’</w:t>
            </w:r>
            <w:r w:rsidR="003A7D75" w:rsidRPr="003A7D75">
              <w:rPr>
                <w:rFonts w:cs="Tahoma"/>
                <w:i/>
                <w:sz w:val="20"/>
                <w:szCs w:val="20"/>
              </w:rPr>
              <w:t xml:space="preserve"> and </w:t>
            </w:r>
            <w:r w:rsidR="003A7D75" w:rsidRPr="003A7D75">
              <w:rPr>
                <w:rFonts w:cs="Tahoma"/>
                <w:i/>
                <w:iCs/>
                <w:sz w:val="20"/>
                <w:szCs w:val="20"/>
              </w:rPr>
              <w:t>(where applicable) ‘Information for candidates – coursework assessments’</w:t>
            </w:r>
          </w:p>
          <w:p w14:paraId="5BA83235" w14:textId="77777777" w:rsidR="00435C32" w:rsidRPr="003A7D75" w:rsidRDefault="00605BCF">
            <w:pPr>
              <w:spacing w:after="0"/>
              <w:rPr>
                <w:rFonts w:cs="Arial"/>
                <w:i/>
                <w:sz w:val="20"/>
                <w:szCs w:val="20"/>
              </w:rPr>
            </w:pPr>
            <w:r w:rsidRPr="003A7D75">
              <w:rPr>
                <w:rFonts w:cs="Arial"/>
                <w:i/>
                <w:sz w:val="20"/>
                <w:szCs w:val="20"/>
              </w:rPr>
              <w:t xml:space="preserve">Candidate’s detailed record of his/her own research, planning, resources etc. is regularly checked to ensure continued completion  </w:t>
            </w:r>
          </w:p>
        </w:tc>
        <w:tc>
          <w:tcPr>
            <w:tcW w:w="1672" w:type="dxa"/>
            <w:tcBorders>
              <w:top w:val="single" w:sz="4" w:space="0" w:color="auto"/>
              <w:left w:val="single" w:sz="4" w:space="0" w:color="auto"/>
              <w:bottom w:val="single" w:sz="4" w:space="0" w:color="auto"/>
              <w:right w:val="single" w:sz="4" w:space="0" w:color="auto"/>
            </w:tcBorders>
            <w:vAlign w:val="center"/>
          </w:tcPr>
          <w:p w14:paraId="5E9B00B5" w14:textId="77777777" w:rsidR="00435C32" w:rsidRDefault="00435C32">
            <w:pPr>
              <w:spacing w:after="0"/>
              <w:jc w:val="center"/>
              <w:rPr>
                <w:rFonts w:cs="Arial"/>
                <w:b/>
                <w:sz w:val="10"/>
                <w:szCs w:val="10"/>
              </w:rPr>
            </w:pPr>
          </w:p>
          <w:p w14:paraId="7B76F757" w14:textId="77777777" w:rsidR="00435C32" w:rsidRDefault="00435C32">
            <w:pPr>
              <w:spacing w:after="0"/>
              <w:jc w:val="center"/>
              <w:rPr>
                <w:rFonts w:cs="Arial"/>
                <w:b/>
                <w:sz w:val="20"/>
                <w:szCs w:val="20"/>
              </w:rPr>
            </w:pPr>
          </w:p>
          <w:p w14:paraId="1DFBD1C6" w14:textId="77777777" w:rsidR="00435C32" w:rsidRDefault="00605BCF">
            <w:pPr>
              <w:spacing w:after="0"/>
              <w:jc w:val="center"/>
              <w:rPr>
                <w:rFonts w:cs="Arial"/>
                <w:b/>
                <w:sz w:val="20"/>
                <w:szCs w:val="20"/>
              </w:rPr>
            </w:pPr>
            <w:r>
              <w:rPr>
                <w:rFonts w:cs="Arial"/>
                <w:b/>
                <w:sz w:val="20"/>
                <w:szCs w:val="20"/>
              </w:rPr>
              <w:t>Curriculum Leader</w:t>
            </w:r>
          </w:p>
          <w:p w14:paraId="60AB547F" w14:textId="77777777" w:rsidR="00435C32" w:rsidRDefault="00605BCF">
            <w:pPr>
              <w:spacing w:after="0"/>
              <w:jc w:val="center"/>
              <w:rPr>
                <w:rFonts w:cs="Arial"/>
                <w:b/>
                <w:sz w:val="20"/>
                <w:szCs w:val="20"/>
              </w:rPr>
            </w:pPr>
            <w:r>
              <w:rPr>
                <w:rFonts w:cs="Arial"/>
                <w:b/>
                <w:sz w:val="20"/>
                <w:szCs w:val="20"/>
              </w:rPr>
              <w:t>+</w:t>
            </w:r>
          </w:p>
          <w:p w14:paraId="573BAB97" w14:textId="77777777" w:rsidR="00435C32" w:rsidRDefault="00605BCF">
            <w:pPr>
              <w:spacing w:after="0"/>
              <w:jc w:val="center"/>
              <w:rPr>
                <w:rFonts w:cs="Arial"/>
                <w:b/>
                <w:sz w:val="20"/>
                <w:szCs w:val="20"/>
              </w:rPr>
            </w:pPr>
            <w:r>
              <w:rPr>
                <w:rFonts w:cs="Arial"/>
                <w:b/>
                <w:sz w:val="20"/>
                <w:szCs w:val="20"/>
              </w:rPr>
              <w:t>Subject teachers</w:t>
            </w:r>
          </w:p>
          <w:p w14:paraId="27D5757D" w14:textId="77777777" w:rsidR="008A3CBC" w:rsidRDefault="008A3CBC">
            <w:pPr>
              <w:spacing w:after="0"/>
              <w:jc w:val="center"/>
              <w:rPr>
                <w:rFonts w:cs="Arial"/>
                <w:sz w:val="20"/>
                <w:szCs w:val="20"/>
              </w:rPr>
            </w:pPr>
          </w:p>
        </w:tc>
      </w:tr>
      <w:tr w:rsidR="00435C32" w14:paraId="2B2E7DA2"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4B20CF88" w14:textId="77777777" w:rsidR="00435C32" w:rsidRDefault="00605BCF">
            <w:pPr>
              <w:spacing w:after="0"/>
              <w:rPr>
                <w:rFonts w:cs="Arial"/>
                <w:sz w:val="20"/>
                <w:szCs w:val="20"/>
              </w:rPr>
            </w:pPr>
            <w:r>
              <w:rPr>
                <w:rFonts w:cs="Arial"/>
                <w:sz w:val="20"/>
                <w:szCs w:val="20"/>
              </w:rPr>
              <w:t>Candidate joins the course late after formally supervised task taking has started</w:t>
            </w:r>
          </w:p>
        </w:tc>
        <w:tc>
          <w:tcPr>
            <w:tcW w:w="6095" w:type="dxa"/>
            <w:tcBorders>
              <w:top w:val="single" w:sz="4" w:space="0" w:color="auto"/>
              <w:left w:val="single" w:sz="4" w:space="0" w:color="auto"/>
              <w:bottom w:val="single" w:sz="4" w:space="0" w:color="auto"/>
              <w:right w:val="single" w:sz="4" w:space="0" w:color="auto"/>
            </w:tcBorders>
          </w:tcPr>
          <w:p w14:paraId="44C66375" w14:textId="77777777" w:rsidR="00435C32" w:rsidRDefault="00605BCF">
            <w:pPr>
              <w:spacing w:after="0"/>
              <w:rPr>
                <w:rFonts w:cs="Arial"/>
                <w:i/>
                <w:sz w:val="20"/>
                <w:szCs w:val="20"/>
              </w:rPr>
            </w:pPr>
            <w:r>
              <w:rPr>
                <w:rFonts w:cs="Arial"/>
                <w:i/>
                <w:sz w:val="20"/>
                <w:szCs w:val="20"/>
              </w:rPr>
              <w:t xml:space="preserve">A separate supervised session(s) is arranged for the candidate to catch up </w:t>
            </w:r>
          </w:p>
        </w:tc>
        <w:tc>
          <w:tcPr>
            <w:tcW w:w="1672" w:type="dxa"/>
            <w:tcBorders>
              <w:top w:val="single" w:sz="4" w:space="0" w:color="auto"/>
              <w:left w:val="single" w:sz="4" w:space="0" w:color="auto"/>
              <w:bottom w:val="single" w:sz="4" w:space="0" w:color="auto"/>
              <w:right w:val="single" w:sz="4" w:space="0" w:color="auto"/>
            </w:tcBorders>
          </w:tcPr>
          <w:p w14:paraId="09E24B2F" w14:textId="77777777" w:rsidR="00435C32" w:rsidRDefault="00435C32">
            <w:pPr>
              <w:spacing w:after="0"/>
              <w:rPr>
                <w:rFonts w:cs="Arial"/>
                <w:sz w:val="10"/>
                <w:szCs w:val="10"/>
              </w:rPr>
            </w:pPr>
          </w:p>
          <w:p w14:paraId="496B0F15" w14:textId="77777777" w:rsidR="00435C32" w:rsidRDefault="00605BCF">
            <w:pPr>
              <w:spacing w:after="0"/>
              <w:jc w:val="center"/>
              <w:rPr>
                <w:rFonts w:cs="Arial"/>
                <w:b/>
                <w:sz w:val="20"/>
                <w:szCs w:val="20"/>
              </w:rPr>
            </w:pPr>
            <w:r>
              <w:rPr>
                <w:rFonts w:cs="Arial"/>
                <w:b/>
                <w:sz w:val="20"/>
                <w:szCs w:val="20"/>
              </w:rPr>
              <w:t>Subject teacher</w:t>
            </w:r>
          </w:p>
        </w:tc>
      </w:tr>
      <w:tr w:rsidR="00435C32" w14:paraId="5C83DF07" w14:textId="77777777" w:rsidTr="00BB192F">
        <w:trPr>
          <w:jc w:val="center"/>
        </w:trPr>
        <w:tc>
          <w:tcPr>
            <w:tcW w:w="3114" w:type="dxa"/>
            <w:tcBorders>
              <w:top w:val="single" w:sz="4" w:space="0" w:color="auto"/>
              <w:left w:val="single" w:sz="4" w:space="0" w:color="auto"/>
              <w:bottom w:val="single" w:sz="4" w:space="0" w:color="auto"/>
              <w:right w:val="single" w:sz="4" w:space="0" w:color="auto"/>
            </w:tcBorders>
          </w:tcPr>
          <w:p w14:paraId="319683FF" w14:textId="77777777" w:rsidR="00435C32" w:rsidRDefault="00605BCF">
            <w:pPr>
              <w:spacing w:after="0"/>
              <w:rPr>
                <w:rFonts w:cs="Arial"/>
                <w:sz w:val="20"/>
                <w:szCs w:val="20"/>
              </w:rPr>
            </w:pPr>
            <w:r>
              <w:rPr>
                <w:rFonts w:cs="Arial"/>
                <w:sz w:val="20"/>
                <w:szCs w:val="20"/>
              </w:rPr>
              <w:t>Candidate moves to another centre during the course</w:t>
            </w:r>
          </w:p>
        </w:tc>
        <w:tc>
          <w:tcPr>
            <w:tcW w:w="6095" w:type="dxa"/>
            <w:tcBorders>
              <w:top w:val="single" w:sz="4" w:space="0" w:color="auto"/>
              <w:left w:val="single" w:sz="4" w:space="0" w:color="auto"/>
              <w:bottom w:val="single" w:sz="4" w:space="0" w:color="auto"/>
              <w:right w:val="single" w:sz="4" w:space="0" w:color="auto"/>
            </w:tcBorders>
          </w:tcPr>
          <w:p w14:paraId="7652A6CC" w14:textId="77777777" w:rsidR="00435C32" w:rsidRDefault="00605BCF">
            <w:pPr>
              <w:spacing w:after="0"/>
              <w:rPr>
                <w:rFonts w:cs="Arial"/>
                <w:i/>
                <w:sz w:val="20"/>
                <w:szCs w:val="20"/>
              </w:rPr>
            </w:pPr>
            <w:r>
              <w:rPr>
                <w:rFonts w:cs="Arial"/>
                <w:i/>
                <w:sz w:val="20"/>
                <w:szCs w:val="20"/>
              </w:rPr>
              <w:t>Awarding body guidance is sought to determine what can be done depending on the stage at which the move takes place</w:t>
            </w:r>
          </w:p>
        </w:tc>
        <w:tc>
          <w:tcPr>
            <w:tcW w:w="1672" w:type="dxa"/>
            <w:tcBorders>
              <w:top w:val="single" w:sz="4" w:space="0" w:color="auto"/>
              <w:left w:val="single" w:sz="4" w:space="0" w:color="auto"/>
              <w:bottom w:val="single" w:sz="4" w:space="0" w:color="auto"/>
              <w:right w:val="single" w:sz="4" w:space="0" w:color="auto"/>
            </w:tcBorders>
            <w:vAlign w:val="center"/>
          </w:tcPr>
          <w:p w14:paraId="5BD5E628" w14:textId="77777777" w:rsidR="00435C32" w:rsidRPr="00BB192F" w:rsidRDefault="00435C32">
            <w:pPr>
              <w:spacing w:after="0"/>
              <w:jc w:val="center"/>
              <w:rPr>
                <w:rFonts w:cs="Arial"/>
                <w:b/>
                <w:sz w:val="2"/>
                <w:szCs w:val="2"/>
              </w:rPr>
            </w:pPr>
          </w:p>
          <w:p w14:paraId="49B542C3" w14:textId="77777777"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p w14:paraId="37EB64B9" w14:textId="6EA0BA83" w:rsidR="00BB192F" w:rsidRPr="00BB192F" w:rsidRDefault="00BB192F">
            <w:pPr>
              <w:spacing w:after="0"/>
              <w:jc w:val="center"/>
              <w:rPr>
                <w:rFonts w:cs="Arial"/>
                <w:b/>
                <w:sz w:val="2"/>
                <w:szCs w:val="2"/>
              </w:rPr>
            </w:pPr>
          </w:p>
        </w:tc>
      </w:tr>
      <w:tr w:rsidR="00435C32" w14:paraId="6E8F907E"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4A0FF6DE" w14:textId="77777777" w:rsidR="00435C32" w:rsidRDefault="00605BCF">
            <w:pPr>
              <w:spacing w:after="0"/>
              <w:rPr>
                <w:rFonts w:cs="Arial"/>
                <w:sz w:val="20"/>
                <w:szCs w:val="20"/>
              </w:rPr>
            </w:pPr>
            <w:r>
              <w:rPr>
                <w:rFonts w:cs="Arial"/>
                <w:sz w:val="20"/>
                <w:szCs w:val="20"/>
              </w:rPr>
              <w:t>An excluded pupil wants to complete a non-examination assessment(s)</w:t>
            </w:r>
          </w:p>
        </w:tc>
        <w:tc>
          <w:tcPr>
            <w:tcW w:w="6095" w:type="dxa"/>
            <w:tcBorders>
              <w:top w:val="single" w:sz="4" w:space="0" w:color="auto"/>
              <w:left w:val="single" w:sz="4" w:space="0" w:color="auto"/>
              <w:bottom w:val="single" w:sz="4" w:space="0" w:color="auto"/>
              <w:right w:val="single" w:sz="4" w:space="0" w:color="auto"/>
            </w:tcBorders>
          </w:tcPr>
          <w:p w14:paraId="617E8EFE" w14:textId="77777777" w:rsidR="00435C32" w:rsidRDefault="00605BCF">
            <w:pPr>
              <w:spacing w:after="0"/>
              <w:rPr>
                <w:rFonts w:cs="Arial"/>
                <w:i/>
                <w:sz w:val="20"/>
                <w:szCs w:val="20"/>
              </w:rPr>
            </w:pPr>
            <w:r>
              <w:rPr>
                <w:rFonts w:cs="Arial"/>
                <w:i/>
                <w:sz w:val="20"/>
                <w:szCs w:val="20"/>
              </w:rPr>
              <w:t>The awarding body specification is checked to determine if the specification is available to a candidate outside mainstream education</w:t>
            </w:r>
          </w:p>
          <w:p w14:paraId="4F409923" w14:textId="77777777" w:rsidR="00435C32" w:rsidRDefault="00605BCF">
            <w:pPr>
              <w:spacing w:after="0"/>
              <w:rPr>
                <w:rFonts w:cs="Arial"/>
                <w:i/>
                <w:sz w:val="20"/>
                <w:szCs w:val="20"/>
              </w:rPr>
            </w:pPr>
            <w:r>
              <w:rPr>
                <w:rFonts w:cs="Arial"/>
                <w:i/>
                <w:sz w:val="20"/>
                <w:szCs w:val="20"/>
              </w:rPr>
              <w:t xml:space="preserve">If so, arrangements for supervision, authentication and marking are made separately for the candidate </w:t>
            </w:r>
          </w:p>
        </w:tc>
        <w:tc>
          <w:tcPr>
            <w:tcW w:w="1672" w:type="dxa"/>
            <w:tcBorders>
              <w:top w:val="single" w:sz="4" w:space="0" w:color="auto"/>
              <w:left w:val="single" w:sz="4" w:space="0" w:color="auto"/>
              <w:bottom w:val="single" w:sz="4" w:space="0" w:color="auto"/>
              <w:right w:val="single" w:sz="4" w:space="0" w:color="auto"/>
            </w:tcBorders>
          </w:tcPr>
          <w:p w14:paraId="7C3FBF02" w14:textId="77777777" w:rsidR="00435C32" w:rsidRPr="008A3CBC" w:rsidRDefault="00435C32">
            <w:pPr>
              <w:spacing w:after="0"/>
              <w:rPr>
                <w:rFonts w:cs="Arial"/>
                <w:sz w:val="2"/>
                <w:szCs w:val="2"/>
              </w:rPr>
            </w:pPr>
          </w:p>
          <w:p w14:paraId="348FB420" w14:textId="77777777" w:rsidR="00435C32" w:rsidRDefault="00605BCF">
            <w:pPr>
              <w:spacing w:after="0"/>
              <w:jc w:val="center"/>
              <w:rPr>
                <w:rFonts w:cs="Arial"/>
                <w:b/>
                <w:sz w:val="20"/>
                <w:szCs w:val="20"/>
              </w:rPr>
            </w:pPr>
            <w:r>
              <w:rPr>
                <w:rFonts w:cs="Arial"/>
                <w:b/>
                <w:sz w:val="20"/>
                <w:szCs w:val="20"/>
              </w:rPr>
              <w:t>Curriculum Leader</w:t>
            </w:r>
          </w:p>
          <w:p w14:paraId="07FE07F8" w14:textId="77777777" w:rsidR="00435C32" w:rsidRDefault="00605BCF">
            <w:pPr>
              <w:spacing w:after="0"/>
              <w:jc w:val="center"/>
              <w:rPr>
                <w:rFonts w:cs="Arial"/>
                <w:b/>
                <w:sz w:val="20"/>
                <w:szCs w:val="20"/>
              </w:rPr>
            </w:pPr>
            <w:r>
              <w:rPr>
                <w:rFonts w:cs="Arial"/>
                <w:b/>
                <w:sz w:val="20"/>
                <w:szCs w:val="20"/>
              </w:rPr>
              <w:t>+</w:t>
            </w:r>
          </w:p>
          <w:p w14:paraId="5F836231" w14:textId="77777777"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p w14:paraId="37846E7D" w14:textId="272026C2" w:rsidR="008A3CBC" w:rsidRPr="008A3CBC" w:rsidRDefault="008A3CBC">
            <w:pPr>
              <w:spacing w:after="0"/>
              <w:jc w:val="center"/>
              <w:rPr>
                <w:rFonts w:cs="Arial"/>
                <w:sz w:val="2"/>
                <w:szCs w:val="2"/>
              </w:rPr>
            </w:pPr>
          </w:p>
        </w:tc>
      </w:tr>
      <w:tr w:rsidR="00435C32" w14:paraId="6A581678"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tcPr>
          <w:p w14:paraId="14A71EDF" w14:textId="77777777" w:rsidR="00435C32" w:rsidRDefault="00605BCF">
            <w:pPr>
              <w:spacing w:after="0"/>
              <w:rPr>
                <w:rFonts w:cs="Arial"/>
                <w:b/>
                <w:sz w:val="20"/>
                <w:szCs w:val="20"/>
              </w:rPr>
            </w:pPr>
            <w:r>
              <w:rPr>
                <w:rFonts w:cs="Arial"/>
                <w:b/>
                <w:sz w:val="20"/>
                <w:szCs w:val="20"/>
              </w:rPr>
              <w:t>Resources</w:t>
            </w:r>
          </w:p>
        </w:tc>
      </w:tr>
      <w:tr w:rsidR="00435C32" w14:paraId="5FF16FCF"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5062E20B" w14:textId="77777777" w:rsidR="00435C32" w:rsidRDefault="00605BCF">
            <w:pPr>
              <w:spacing w:after="0"/>
              <w:rPr>
                <w:rFonts w:cs="Arial"/>
                <w:sz w:val="20"/>
                <w:szCs w:val="20"/>
                <w:highlight w:val="yellow"/>
              </w:rPr>
            </w:pPr>
            <w:r>
              <w:rPr>
                <w:rFonts w:cs="Arial"/>
                <w:sz w:val="20"/>
                <w:szCs w:val="20"/>
              </w:rPr>
              <w:t>A candidate augments notes and resources between formally supervised sessions</w:t>
            </w:r>
          </w:p>
        </w:tc>
        <w:tc>
          <w:tcPr>
            <w:tcW w:w="6095" w:type="dxa"/>
            <w:tcBorders>
              <w:top w:val="single" w:sz="4" w:space="0" w:color="auto"/>
              <w:left w:val="single" w:sz="4" w:space="0" w:color="auto"/>
              <w:bottom w:val="single" w:sz="4" w:space="0" w:color="auto"/>
              <w:right w:val="single" w:sz="4" w:space="0" w:color="auto"/>
            </w:tcBorders>
          </w:tcPr>
          <w:p w14:paraId="7C86A1C6" w14:textId="77777777" w:rsidR="00435C32" w:rsidRDefault="00605BCF">
            <w:pPr>
              <w:spacing w:after="0"/>
              <w:rPr>
                <w:rFonts w:cs="Arial"/>
                <w:i/>
                <w:sz w:val="20"/>
                <w:szCs w:val="20"/>
              </w:rPr>
            </w:pPr>
            <w:r>
              <w:rPr>
                <w:rFonts w:cs="Arial"/>
                <w:i/>
                <w:sz w:val="20"/>
                <w:szCs w:val="20"/>
              </w:rPr>
              <w:t>Preparatory notes and the work to be assessed are collected in and kept secure between formally supervised sessions</w:t>
            </w:r>
          </w:p>
          <w:p w14:paraId="53F92AB4" w14:textId="77777777" w:rsidR="00435C32" w:rsidRDefault="00605BCF">
            <w:pPr>
              <w:spacing w:after="0"/>
              <w:rPr>
                <w:rFonts w:cs="Arial"/>
                <w:i/>
                <w:sz w:val="20"/>
                <w:szCs w:val="20"/>
              </w:rPr>
            </w:pPr>
            <w:r>
              <w:rPr>
                <w:rFonts w:cs="Arial"/>
                <w:i/>
                <w:sz w:val="20"/>
                <w:szCs w:val="20"/>
              </w:rPr>
              <w:t xml:space="preserve">Where memory sticks are used by candidates, these are collected in and kept secure between formally supervised sessions </w:t>
            </w:r>
          </w:p>
          <w:p w14:paraId="18E82C4F" w14:textId="77777777" w:rsidR="00435C32" w:rsidRDefault="00605BCF">
            <w:pPr>
              <w:spacing w:after="0"/>
              <w:rPr>
                <w:rFonts w:cs="Arial"/>
                <w:i/>
                <w:sz w:val="20"/>
                <w:szCs w:val="20"/>
              </w:rPr>
            </w:pPr>
            <w:r>
              <w:rPr>
                <w:rFonts w:cs="Arial"/>
                <w:i/>
                <w:sz w:val="20"/>
                <w:szCs w:val="20"/>
              </w:rPr>
              <w:t>Where work is stored on the centre’s network, access for candidates is restricted between formally supervised sessions</w:t>
            </w:r>
          </w:p>
        </w:tc>
        <w:tc>
          <w:tcPr>
            <w:tcW w:w="1672" w:type="dxa"/>
            <w:tcBorders>
              <w:top w:val="single" w:sz="4" w:space="0" w:color="auto"/>
              <w:left w:val="single" w:sz="4" w:space="0" w:color="auto"/>
              <w:bottom w:val="single" w:sz="4" w:space="0" w:color="auto"/>
              <w:right w:val="single" w:sz="4" w:space="0" w:color="auto"/>
            </w:tcBorders>
          </w:tcPr>
          <w:p w14:paraId="1DF8A247" w14:textId="77777777" w:rsidR="00435C32" w:rsidRDefault="00435C32">
            <w:pPr>
              <w:spacing w:after="0"/>
              <w:jc w:val="center"/>
              <w:rPr>
                <w:rFonts w:cs="Arial"/>
                <w:b/>
                <w:sz w:val="10"/>
                <w:szCs w:val="10"/>
              </w:rPr>
            </w:pPr>
          </w:p>
          <w:p w14:paraId="66762D85" w14:textId="77777777" w:rsidR="00435C32" w:rsidRDefault="00605BCF">
            <w:pPr>
              <w:spacing w:after="0"/>
              <w:jc w:val="center"/>
              <w:rPr>
                <w:rFonts w:cs="Arial"/>
                <w:b/>
                <w:sz w:val="20"/>
                <w:szCs w:val="20"/>
              </w:rPr>
            </w:pPr>
            <w:r>
              <w:rPr>
                <w:rFonts w:cs="Arial"/>
                <w:b/>
                <w:sz w:val="20"/>
                <w:szCs w:val="20"/>
              </w:rPr>
              <w:t>Curriculum Leader</w:t>
            </w:r>
          </w:p>
          <w:p w14:paraId="5EBD3C34" w14:textId="77777777" w:rsidR="00435C32" w:rsidRDefault="00605BCF">
            <w:pPr>
              <w:spacing w:after="0"/>
              <w:jc w:val="center"/>
              <w:rPr>
                <w:rFonts w:cs="Arial"/>
                <w:b/>
                <w:sz w:val="20"/>
                <w:szCs w:val="20"/>
              </w:rPr>
            </w:pPr>
            <w:r>
              <w:rPr>
                <w:rFonts w:cs="Arial"/>
                <w:b/>
                <w:sz w:val="20"/>
                <w:szCs w:val="20"/>
              </w:rPr>
              <w:t>+</w:t>
            </w:r>
          </w:p>
          <w:p w14:paraId="1CBB7E85" w14:textId="77777777" w:rsidR="00435C32" w:rsidRDefault="00605BCF">
            <w:pPr>
              <w:spacing w:after="0"/>
              <w:jc w:val="center"/>
              <w:rPr>
                <w:rFonts w:cs="Arial"/>
                <w:sz w:val="20"/>
                <w:szCs w:val="20"/>
              </w:rPr>
            </w:pPr>
            <w:r>
              <w:rPr>
                <w:rFonts w:cs="Arial"/>
                <w:b/>
                <w:sz w:val="20"/>
                <w:szCs w:val="20"/>
              </w:rPr>
              <w:t>Subject teachers</w:t>
            </w:r>
          </w:p>
        </w:tc>
      </w:tr>
      <w:tr w:rsidR="00435C32" w14:paraId="42768372" w14:textId="77777777" w:rsidTr="00562F3B">
        <w:trPr>
          <w:trHeight w:val="1401"/>
          <w:jc w:val="center"/>
        </w:trPr>
        <w:tc>
          <w:tcPr>
            <w:tcW w:w="3114" w:type="dxa"/>
            <w:tcBorders>
              <w:top w:val="single" w:sz="4" w:space="0" w:color="auto"/>
              <w:left w:val="single" w:sz="4" w:space="0" w:color="auto"/>
              <w:bottom w:val="single" w:sz="4" w:space="0" w:color="auto"/>
              <w:right w:val="single" w:sz="4" w:space="0" w:color="auto"/>
            </w:tcBorders>
          </w:tcPr>
          <w:p w14:paraId="4C5B3A94" w14:textId="77777777" w:rsidR="00435C32" w:rsidRDefault="00605BCF">
            <w:pPr>
              <w:spacing w:after="0"/>
              <w:rPr>
                <w:rFonts w:cs="Arial"/>
                <w:sz w:val="20"/>
                <w:szCs w:val="20"/>
                <w:highlight w:val="yellow"/>
              </w:rPr>
            </w:pPr>
            <w:r>
              <w:rPr>
                <w:rFonts w:cs="Arial"/>
                <w:sz w:val="20"/>
                <w:szCs w:val="20"/>
              </w:rPr>
              <w:t>A candidate fails to acknowledge sources on work that is submitted for assessment</w:t>
            </w:r>
          </w:p>
        </w:tc>
        <w:tc>
          <w:tcPr>
            <w:tcW w:w="6095" w:type="dxa"/>
            <w:tcBorders>
              <w:top w:val="single" w:sz="4" w:space="0" w:color="auto"/>
              <w:left w:val="single" w:sz="4" w:space="0" w:color="auto"/>
              <w:bottom w:val="single" w:sz="4" w:space="0" w:color="auto"/>
              <w:right w:val="single" w:sz="4" w:space="0" w:color="auto"/>
            </w:tcBorders>
          </w:tcPr>
          <w:p w14:paraId="62E32C8F" w14:textId="77777777" w:rsidR="00435C32" w:rsidRDefault="00605BCF">
            <w:pPr>
              <w:spacing w:after="0"/>
              <w:rPr>
                <w:rFonts w:cs="Arial"/>
                <w:i/>
                <w:sz w:val="20"/>
                <w:szCs w:val="20"/>
              </w:rPr>
            </w:pPr>
            <w:r>
              <w:rPr>
                <w:rFonts w:cs="Arial"/>
                <w:i/>
                <w:sz w:val="20"/>
                <w:szCs w:val="20"/>
              </w:rPr>
              <w:t>Candidate’s detailed record of his/her own research, planning, resources etc. is checked to confirm all the sources used, including books, websites and audio/visual resources</w:t>
            </w:r>
          </w:p>
          <w:p w14:paraId="40316043" w14:textId="77777777" w:rsidR="00435C32" w:rsidRDefault="00605BCF">
            <w:pPr>
              <w:spacing w:after="0"/>
              <w:rPr>
                <w:rFonts w:cs="Arial"/>
                <w:i/>
                <w:sz w:val="20"/>
                <w:szCs w:val="20"/>
              </w:rPr>
            </w:pPr>
            <w:r>
              <w:rPr>
                <w:rFonts w:cs="Arial"/>
                <w:i/>
                <w:sz w:val="20"/>
                <w:szCs w:val="20"/>
              </w:rPr>
              <w:t>Awarding body guidance is sought on whether the work of the candidate should be marked where candidate’s detailed records acknowledges sources appropriately</w:t>
            </w:r>
          </w:p>
          <w:p w14:paraId="4146BCE9" w14:textId="77777777" w:rsidR="00435C32" w:rsidRDefault="00605BCF">
            <w:pPr>
              <w:spacing w:after="0"/>
              <w:rPr>
                <w:rFonts w:cs="Arial"/>
                <w:i/>
                <w:sz w:val="20"/>
                <w:szCs w:val="20"/>
              </w:rPr>
            </w:pPr>
            <w:r>
              <w:rPr>
                <w:rFonts w:cs="Arial"/>
                <w:i/>
                <w:sz w:val="20"/>
                <w:szCs w:val="20"/>
              </w:rPr>
              <w:t>Where confirmation is unavailable from candidate’s records, awarding body guidance is sought and/or a mark of zero is submitted to the awarding body for the candidate</w:t>
            </w:r>
          </w:p>
        </w:tc>
        <w:tc>
          <w:tcPr>
            <w:tcW w:w="1672" w:type="dxa"/>
            <w:tcBorders>
              <w:top w:val="single" w:sz="4" w:space="0" w:color="auto"/>
              <w:left w:val="single" w:sz="4" w:space="0" w:color="auto"/>
              <w:bottom w:val="single" w:sz="4" w:space="0" w:color="auto"/>
              <w:right w:val="single" w:sz="4" w:space="0" w:color="auto"/>
            </w:tcBorders>
            <w:vAlign w:val="center"/>
          </w:tcPr>
          <w:p w14:paraId="51CA16ED" w14:textId="77777777" w:rsidR="00435C32" w:rsidRPr="00562F3B" w:rsidRDefault="00435C32">
            <w:pPr>
              <w:spacing w:after="0"/>
              <w:rPr>
                <w:rFonts w:cs="Arial"/>
                <w:sz w:val="10"/>
                <w:szCs w:val="10"/>
              </w:rPr>
            </w:pPr>
          </w:p>
          <w:p w14:paraId="50DE6B99" w14:textId="77777777" w:rsidR="00435C32" w:rsidRDefault="00605BCF">
            <w:pPr>
              <w:spacing w:after="0"/>
              <w:jc w:val="center"/>
              <w:rPr>
                <w:rFonts w:cs="Arial"/>
                <w:b/>
                <w:sz w:val="20"/>
                <w:szCs w:val="20"/>
              </w:rPr>
            </w:pPr>
            <w:r>
              <w:rPr>
                <w:rFonts w:cs="Arial"/>
                <w:b/>
                <w:sz w:val="20"/>
                <w:szCs w:val="20"/>
              </w:rPr>
              <w:t>Curriculum Leader</w:t>
            </w:r>
          </w:p>
          <w:p w14:paraId="7FD29CD4" w14:textId="77777777" w:rsidR="00435C32" w:rsidRDefault="00605BCF">
            <w:pPr>
              <w:spacing w:after="0"/>
              <w:jc w:val="center"/>
              <w:rPr>
                <w:rFonts w:cs="Arial"/>
                <w:b/>
                <w:sz w:val="20"/>
                <w:szCs w:val="20"/>
              </w:rPr>
            </w:pPr>
            <w:r>
              <w:rPr>
                <w:rFonts w:cs="Arial"/>
                <w:b/>
                <w:sz w:val="20"/>
                <w:szCs w:val="20"/>
              </w:rPr>
              <w:t>+</w:t>
            </w:r>
          </w:p>
          <w:p w14:paraId="4DD75F76" w14:textId="77777777" w:rsidR="00435C32" w:rsidRDefault="00605BCF">
            <w:pPr>
              <w:spacing w:after="0"/>
              <w:ind w:left="34"/>
              <w:jc w:val="center"/>
              <w:rPr>
                <w:rFonts w:cs="Arial"/>
                <w:b/>
                <w:sz w:val="20"/>
                <w:szCs w:val="20"/>
              </w:rPr>
            </w:pPr>
            <w:r>
              <w:rPr>
                <w:rFonts w:cs="Arial"/>
                <w:b/>
                <w:sz w:val="20"/>
                <w:szCs w:val="20"/>
              </w:rPr>
              <w:t>Subject teachers</w:t>
            </w:r>
          </w:p>
          <w:p w14:paraId="5A7601D0" w14:textId="77777777" w:rsidR="00435C32" w:rsidRDefault="00605BCF">
            <w:pPr>
              <w:spacing w:after="0"/>
              <w:ind w:left="34"/>
              <w:jc w:val="center"/>
              <w:rPr>
                <w:rFonts w:cs="Arial"/>
                <w:b/>
                <w:sz w:val="20"/>
                <w:szCs w:val="20"/>
              </w:rPr>
            </w:pPr>
            <w:r>
              <w:rPr>
                <w:rFonts w:cs="Arial"/>
                <w:b/>
                <w:sz w:val="20"/>
                <w:szCs w:val="20"/>
              </w:rPr>
              <w:t>+</w:t>
            </w:r>
          </w:p>
          <w:p w14:paraId="2E448CC6" w14:textId="77777777" w:rsidR="00435C32" w:rsidRDefault="00605BCF" w:rsidP="00562F3B">
            <w:pPr>
              <w:spacing w:after="0"/>
              <w:ind w:left="34"/>
              <w:jc w:val="center"/>
              <w:rPr>
                <w:rFonts w:cs="Arial"/>
                <w:b/>
                <w:sz w:val="20"/>
                <w:szCs w:val="20"/>
              </w:rPr>
            </w:pPr>
            <w:r>
              <w:rPr>
                <w:rFonts w:cs="Arial"/>
                <w:b/>
                <w:sz w:val="20"/>
                <w:szCs w:val="20"/>
              </w:rPr>
              <w:t>Exams Officer</w:t>
            </w:r>
            <w:r w:rsidR="00562F3B">
              <w:rPr>
                <w:rFonts w:cs="Arial"/>
                <w:b/>
                <w:sz w:val="20"/>
                <w:szCs w:val="20"/>
              </w:rPr>
              <w:t>s</w:t>
            </w:r>
          </w:p>
          <w:p w14:paraId="6BE4C56B" w14:textId="74D0E144" w:rsidR="00562F3B" w:rsidRPr="00562F3B" w:rsidRDefault="00562F3B" w:rsidP="00562F3B">
            <w:pPr>
              <w:spacing w:after="0"/>
              <w:ind w:left="34"/>
              <w:jc w:val="center"/>
              <w:rPr>
                <w:rFonts w:cs="Arial"/>
                <w:sz w:val="10"/>
                <w:szCs w:val="10"/>
              </w:rPr>
            </w:pPr>
          </w:p>
        </w:tc>
      </w:tr>
      <w:tr w:rsidR="00435C32" w14:paraId="50D281AE"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tcPr>
          <w:p w14:paraId="579D83B4" w14:textId="77777777" w:rsidR="00435C32" w:rsidRDefault="00605BCF">
            <w:pPr>
              <w:spacing w:after="0"/>
              <w:rPr>
                <w:rFonts w:cs="Arial"/>
                <w:b/>
                <w:sz w:val="20"/>
                <w:szCs w:val="20"/>
              </w:rPr>
            </w:pPr>
            <w:r>
              <w:rPr>
                <w:rFonts w:cs="Arial"/>
                <w:b/>
                <w:sz w:val="20"/>
                <w:szCs w:val="20"/>
              </w:rPr>
              <w:lastRenderedPageBreak/>
              <w:t>Word and time limits</w:t>
            </w:r>
          </w:p>
        </w:tc>
      </w:tr>
      <w:tr w:rsidR="00435C32" w14:paraId="4B753C4A"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36C5E2A1" w14:textId="77777777" w:rsidR="00435C32" w:rsidRDefault="00605BCF">
            <w:pPr>
              <w:spacing w:after="0"/>
              <w:rPr>
                <w:rFonts w:cs="Arial"/>
                <w:sz w:val="20"/>
                <w:szCs w:val="20"/>
                <w:highlight w:val="yellow"/>
              </w:rPr>
            </w:pPr>
            <w:r>
              <w:rPr>
                <w:rFonts w:cs="Arial"/>
                <w:sz w:val="20"/>
                <w:szCs w:val="20"/>
              </w:rPr>
              <w:t>A candidate is penalised by the awarding body for exceeding word or time limits</w:t>
            </w:r>
          </w:p>
        </w:tc>
        <w:tc>
          <w:tcPr>
            <w:tcW w:w="6095" w:type="dxa"/>
            <w:tcBorders>
              <w:top w:val="single" w:sz="4" w:space="0" w:color="auto"/>
              <w:left w:val="single" w:sz="4" w:space="0" w:color="auto"/>
              <w:bottom w:val="single" w:sz="4" w:space="0" w:color="auto"/>
              <w:right w:val="single" w:sz="4" w:space="0" w:color="auto"/>
            </w:tcBorders>
          </w:tcPr>
          <w:p w14:paraId="6093FBF9" w14:textId="77777777" w:rsidR="00435C32" w:rsidRDefault="00605BCF">
            <w:pPr>
              <w:spacing w:after="0"/>
              <w:rPr>
                <w:rFonts w:cs="Arial"/>
                <w:i/>
                <w:sz w:val="20"/>
                <w:szCs w:val="20"/>
              </w:rPr>
            </w:pPr>
            <w:r>
              <w:rPr>
                <w:rFonts w:cs="Arial"/>
                <w:i/>
                <w:sz w:val="20"/>
                <w:szCs w:val="20"/>
              </w:rPr>
              <w:t>Records confirm the awarding body specification has been checked to determine if word or time limits are mandatory</w:t>
            </w:r>
          </w:p>
          <w:p w14:paraId="28367638" w14:textId="77777777" w:rsidR="00435C32" w:rsidRDefault="00605BCF">
            <w:pPr>
              <w:spacing w:after="0"/>
              <w:rPr>
                <w:rFonts w:cs="Arial"/>
                <w:i/>
                <w:sz w:val="20"/>
                <w:szCs w:val="20"/>
              </w:rPr>
            </w:pPr>
            <w:r>
              <w:rPr>
                <w:rFonts w:cs="Arial"/>
                <w:i/>
                <w:sz w:val="20"/>
                <w:szCs w:val="20"/>
              </w:rPr>
              <w:t>Where limits are for guidance only, candidates are discouraged from exceeding them</w:t>
            </w:r>
          </w:p>
          <w:p w14:paraId="4C62185C" w14:textId="77777777" w:rsidR="00435C32" w:rsidRDefault="00605BCF">
            <w:pPr>
              <w:spacing w:after="0"/>
              <w:rPr>
                <w:rFonts w:cs="Arial"/>
                <w:i/>
                <w:sz w:val="20"/>
                <w:szCs w:val="20"/>
              </w:rPr>
            </w:pPr>
            <w:r>
              <w:rPr>
                <w:rFonts w:cs="Arial"/>
                <w:i/>
                <w:sz w:val="20"/>
                <w:szCs w:val="20"/>
              </w:rPr>
              <w:t>Candidates confirm/record any information provided to them on word or time limits is known and understood</w:t>
            </w:r>
          </w:p>
        </w:tc>
        <w:tc>
          <w:tcPr>
            <w:tcW w:w="1672" w:type="dxa"/>
            <w:tcBorders>
              <w:top w:val="single" w:sz="4" w:space="0" w:color="auto"/>
              <w:left w:val="single" w:sz="4" w:space="0" w:color="auto"/>
              <w:bottom w:val="single" w:sz="4" w:space="0" w:color="auto"/>
              <w:right w:val="single" w:sz="4" w:space="0" w:color="auto"/>
            </w:tcBorders>
          </w:tcPr>
          <w:p w14:paraId="6A4D6F57" w14:textId="77777777" w:rsidR="00435C32" w:rsidRDefault="00435C32">
            <w:pPr>
              <w:spacing w:after="0"/>
              <w:jc w:val="center"/>
              <w:rPr>
                <w:rFonts w:cs="Arial"/>
                <w:b/>
                <w:sz w:val="10"/>
                <w:szCs w:val="10"/>
              </w:rPr>
            </w:pPr>
          </w:p>
          <w:p w14:paraId="37B5485A" w14:textId="77777777" w:rsidR="00435C32" w:rsidRDefault="00605BCF">
            <w:pPr>
              <w:spacing w:after="0"/>
              <w:jc w:val="center"/>
              <w:rPr>
                <w:rFonts w:cs="Arial"/>
                <w:b/>
                <w:sz w:val="20"/>
                <w:szCs w:val="20"/>
              </w:rPr>
            </w:pPr>
            <w:r>
              <w:rPr>
                <w:rFonts w:cs="Arial"/>
                <w:b/>
                <w:sz w:val="20"/>
                <w:szCs w:val="20"/>
              </w:rPr>
              <w:t>Curriculum Leader</w:t>
            </w:r>
          </w:p>
          <w:p w14:paraId="40A5862D" w14:textId="77777777" w:rsidR="00435C32" w:rsidRDefault="00605BCF">
            <w:pPr>
              <w:spacing w:after="0"/>
              <w:jc w:val="center"/>
              <w:rPr>
                <w:rFonts w:cs="Arial"/>
                <w:b/>
                <w:sz w:val="20"/>
                <w:szCs w:val="20"/>
              </w:rPr>
            </w:pPr>
            <w:r>
              <w:rPr>
                <w:rFonts w:cs="Arial"/>
                <w:b/>
                <w:sz w:val="20"/>
                <w:szCs w:val="20"/>
              </w:rPr>
              <w:t>+</w:t>
            </w:r>
          </w:p>
          <w:p w14:paraId="29195240" w14:textId="77777777" w:rsidR="00435C32" w:rsidRDefault="00605BCF">
            <w:pPr>
              <w:spacing w:after="0"/>
              <w:jc w:val="center"/>
              <w:rPr>
                <w:rFonts w:cs="Arial"/>
                <w:sz w:val="20"/>
                <w:szCs w:val="20"/>
              </w:rPr>
            </w:pPr>
            <w:r>
              <w:rPr>
                <w:rFonts w:cs="Arial"/>
                <w:b/>
                <w:sz w:val="20"/>
                <w:szCs w:val="20"/>
              </w:rPr>
              <w:t>Subject teachers</w:t>
            </w:r>
          </w:p>
        </w:tc>
      </w:tr>
      <w:tr w:rsidR="00435C32" w14:paraId="0F0F8B30"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tcPr>
          <w:p w14:paraId="6B96B0F5" w14:textId="77777777" w:rsidR="00435C32" w:rsidRDefault="00605BCF">
            <w:pPr>
              <w:spacing w:after="0"/>
              <w:rPr>
                <w:rFonts w:cs="Arial"/>
                <w:b/>
                <w:sz w:val="20"/>
                <w:szCs w:val="20"/>
              </w:rPr>
            </w:pPr>
            <w:r>
              <w:rPr>
                <w:rFonts w:cs="Arial"/>
                <w:b/>
                <w:sz w:val="20"/>
                <w:szCs w:val="20"/>
              </w:rPr>
              <w:t>Collaboration and group work</w:t>
            </w:r>
          </w:p>
        </w:tc>
      </w:tr>
      <w:tr w:rsidR="00435C32" w14:paraId="3B5AF9A3"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625B5E5E" w14:textId="77777777" w:rsidR="00435C32" w:rsidRDefault="00605BCF">
            <w:pPr>
              <w:spacing w:after="0"/>
              <w:rPr>
                <w:rFonts w:cs="Arial"/>
                <w:sz w:val="20"/>
                <w:szCs w:val="20"/>
                <w:highlight w:val="yellow"/>
              </w:rPr>
            </w:pPr>
            <w:r>
              <w:rPr>
                <w:rFonts w:cs="Arial"/>
                <w:sz w:val="20"/>
                <w:szCs w:val="20"/>
              </w:rPr>
              <w:t>Candidates have worked in groups where the awarding body specification states this is not permitted</w:t>
            </w:r>
          </w:p>
        </w:tc>
        <w:tc>
          <w:tcPr>
            <w:tcW w:w="6095" w:type="dxa"/>
            <w:tcBorders>
              <w:top w:val="single" w:sz="4" w:space="0" w:color="auto"/>
              <w:left w:val="single" w:sz="4" w:space="0" w:color="auto"/>
              <w:bottom w:val="single" w:sz="4" w:space="0" w:color="auto"/>
              <w:right w:val="single" w:sz="4" w:space="0" w:color="auto"/>
            </w:tcBorders>
          </w:tcPr>
          <w:p w14:paraId="6640233F" w14:textId="77777777" w:rsidR="00435C32" w:rsidRDefault="00605BCF">
            <w:pPr>
              <w:spacing w:after="0"/>
              <w:rPr>
                <w:rFonts w:cs="Arial"/>
                <w:i/>
                <w:sz w:val="20"/>
                <w:szCs w:val="20"/>
              </w:rPr>
            </w:pPr>
            <w:r>
              <w:rPr>
                <w:rFonts w:cs="Arial"/>
                <w:i/>
                <w:sz w:val="20"/>
                <w:szCs w:val="20"/>
              </w:rPr>
              <w:t>Records confirm the awarding body specification has been checked to determine if group work is permitted</w:t>
            </w:r>
          </w:p>
          <w:p w14:paraId="459525B1" w14:textId="77777777" w:rsidR="00435C32" w:rsidRDefault="00605BCF">
            <w:pPr>
              <w:spacing w:after="0"/>
              <w:rPr>
                <w:rFonts w:cs="Arial"/>
                <w:i/>
                <w:sz w:val="20"/>
                <w:szCs w:val="20"/>
              </w:rPr>
            </w:pPr>
            <w:r>
              <w:rPr>
                <w:rFonts w:cs="Arial"/>
                <w:i/>
                <w:sz w:val="20"/>
                <w:szCs w:val="20"/>
              </w:rPr>
              <w:t>Awarding body guidance sought where this issue remains unresolved</w:t>
            </w:r>
          </w:p>
        </w:tc>
        <w:tc>
          <w:tcPr>
            <w:tcW w:w="1672" w:type="dxa"/>
            <w:tcBorders>
              <w:top w:val="single" w:sz="4" w:space="0" w:color="auto"/>
              <w:left w:val="single" w:sz="4" w:space="0" w:color="auto"/>
              <w:bottom w:val="single" w:sz="4" w:space="0" w:color="auto"/>
              <w:right w:val="single" w:sz="4" w:space="0" w:color="auto"/>
            </w:tcBorders>
          </w:tcPr>
          <w:p w14:paraId="05D3D02B" w14:textId="77777777" w:rsidR="00435C32" w:rsidRPr="000048E1" w:rsidRDefault="00435C32">
            <w:pPr>
              <w:spacing w:after="0"/>
              <w:jc w:val="center"/>
              <w:rPr>
                <w:rFonts w:cs="Arial"/>
                <w:b/>
                <w:sz w:val="8"/>
                <w:szCs w:val="8"/>
              </w:rPr>
            </w:pPr>
          </w:p>
          <w:p w14:paraId="29E5C56F" w14:textId="77777777" w:rsidR="00435C32" w:rsidRDefault="00605BCF">
            <w:pPr>
              <w:spacing w:after="0"/>
              <w:jc w:val="center"/>
              <w:rPr>
                <w:rFonts w:cs="Arial"/>
                <w:b/>
                <w:sz w:val="20"/>
                <w:szCs w:val="20"/>
              </w:rPr>
            </w:pPr>
            <w:r>
              <w:rPr>
                <w:rFonts w:cs="Arial"/>
                <w:b/>
                <w:sz w:val="20"/>
                <w:szCs w:val="20"/>
              </w:rPr>
              <w:t>Curriculum Leader</w:t>
            </w:r>
          </w:p>
          <w:p w14:paraId="6ED3F58F" w14:textId="77777777" w:rsidR="00435C32" w:rsidRDefault="00605BCF">
            <w:pPr>
              <w:spacing w:after="0"/>
              <w:jc w:val="center"/>
              <w:rPr>
                <w:rFonts w:cs="Arial"/>
                <w:b/>
                <w:sz w:val="20"/>
                <w:szCs w:val="20"/>
              </w:rPr>
            </w:pPr>
            <w:r>
              <w:rPr>
                <w:rFonts w:cs="Arial"/>
                <w:b/>
                <w:sz w:val="20"/>
                <w:szCs w:val="20"/>
              </w:rPr>
              <w:t>+</w:t>
            </w:r>
          </w:p>
          <w:p w14:paraId="54805EAB" w14:textId="77777777" w:rsidR="00435C32" w:rsidRDefault="00605BCF">
            <w:pPr>
              <w:spacing w:after="0"/>
              <w:ind w:left="34"/>
              <w:jc w:val="center"/>
              <w:rPr>
                <w:rFonts w:cs="Arial"/>
                <w:b/>
                <w:sz w:val="20"/>
                <w:szCs w:val="20"/>
              </w:rPr>
            </w:pPr>
            <w:r>
              <w:rPr>
                <w:rFonts w:cs="Arial"/>
                <w:b/>
                <w:sz w:val="20"/>
                <w:szCs w:val="20"/>
              </w:rPr>
              <w:t>Subject teachers</w:t>
            </w:r>
          </w:p>
          <w:p w14:paraId="5BBC995D" w14:textId="77777777" w:rsidR="00435C32" w:rsidRDefault="00605BCF">
            <w:pPr>
              <w:spacing w:after="0"/>
              <w:ind w:left="34"/>
              <w:jc w:val="center"/>
              <w:rPr>
                <w:rFonts w:cs="Arial"/>
                <w:b/>
                <w:sz w:val="20"/>
                <w:szCs w:val="20"/>
              </w:rPr>
            </w:pPr>
            <w:r>
              <w:rPr>
                <w:rFonts w:cs="Arial"/>
                <w:b/>
                <w:sz w:val="20"/>
                <w:szCs w:val="20"/>
              </w:rPr>
              <w:t>+</w:t>
            </w:r>
          </w:p>
          <w:p w14:paraId="6D547D6B" w14:textId="7BF5FD27" w:rsidR="00435C32" w:rsidRDefault="00605BCF">
            <w:pPr>
              <w:spacing w:after="0"/>
              <w:ind w:left="34"/>
              <w:jc w:val="center"/>
              <w:rPr>
                <w:rFonts w:cs="Arial"/>
                <w:sz w:val="20"/>
                <w:szCs w:val="20"/>
              </w:rPr>
            </w:pPr>
            <w:r>
              <w:rPr>
                <w:rFonts w:cs="Arial"/>
                <w:b/>
                <w:sz w:val="20"/>
                <w:szCs w:val="20"/>
              </w:rPr>
              <w:t>Exams Officer</w:t>
            </w:r>
            <w:r w:rsidR="00B5281E">
              <w:rPr>
                <w:rFonts w:cs="Arial"/>
                <w:b/>
                <w:sz w:val="20"/>
                <w:szCs w:val="20"/>
              </w:rPr>
              <w:t>s</w:t>
            </w:r>
          </w:p>
          <w:p w14:paraId="5D5C5CA4" w14:textId="77777777" w:rsidR="00435C32" w:rsidRPr="000048E1" w:rsidRDefault="00435C32">
            <w:pPr>
              <w:spacing w:after="0"/>
              <w:jc w:val="center"/>
              <w:rPr>
                <w:rFonts w:cs="Arial"/>
                <w:sz w:val="8"/>
                <w:szCs w:val="8"/>
              </w:rPr>
            </w:pPr>
          </w:p>
        </w:tc>
      </w:tr>
      <w:tr w:rsidR="00435C32" w14:paraId="0AC81DE0"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tcPr>
          <w:p w14:paraId="2C27B7EF" w14:textId="77777777" w:rsidR="00435C32" w:rsidRDefault="00605BCF">
            <w:pPr>
              <w:spacing w:after="0"/>
              <w:rPr>
                <w:rFonts w:cs="Arial"/>
                <w:b/>
                <w:sz w:val="20"/>
                <w:szCs w:val="20"/>
              </w:rPr>
            </w:pPr>
            <w:r>
              <w:rPr>
                <w:rFonts w:cs="Arial"/>
                <w:b/>
                <w:sz w:val="20"/>
                <w:szCs w:val="20"/>
              </w:rPr>
              <w:t>Authentication procedures</w:t>
            </w:r>
          </w:p>
        </w:tc>
      </w:tr>
      <w:tr w:rsidR="00435C32" w14:paraId="6913539C"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3A2EC9E1" w14:textId="77777777" w:rsidR="00435C32" w:rsidRDefault="00605BCF">
            <w:pPr>
              <w:spacing w:after="0"/>
              <w:rPr>
                <w:rFonts w:cs="Arial"/>
                <w:sz w:val="20"/>
                <w:szCs w:val="20"/>
              </w:rPr>
            </w:pPr>
            <w:r>
              <w:rPr>
                <w:rFonts w:cs="Arial"/>
                <w:sz w:val="20"/>
                <w:szCs w:val="20"/>
              </w:rPr>
              <w:t>A teacher has doubts about the authenticity of the work submitted by a candidate for internal assessment</w:t>
            </w:r>
          </w:p>
          <w:p w14:paraId="30039CB9" w14:textId="77777777" w:rsidR="00435C32" w:rsidRDefault="00435C32">
            <w:pPr>
              <w:spacing w:after="0"/>
              <w:rPr>
                <w:rFonts w:cs="Arial"/>
                <w:sz w:val="20"/>
                <w:szCs w:val="20"/>
              </w:rPr>
            </w:pPr>
          </w:p>
          <w:p w14:paraId="15A032D6" w14:textId="77777777" w:rsidR="00435C32" w:rsidRDefault="00605BCF">
            <w:pPr>
              <w:spacing w:after="0"/>
              <w:rPr>
                <w:rFonts w:cs="Arial"/>
                <w:sz w:val="20"/>
                <w:szCs w:val="20"/>
              </w:rPr>
            </w:pPr>
            <w:r>
              <w:rPr>
                <w:rFonts w:cs="Arial"/>
                <w:sz w:val="20"/>
                <w:szCs w:val="20"/>
              </w:rPr>
              <w:t>Candidate plagiarises other material</w:t>
            </w:r>
          </w:p>
          <w:p w14:paraId="3DCAF61D" w14:textId="77777777" w:rsidR="00435C32" w:rsidRDefault="00435C32">
            <w:pPr>
              <w:spacing w:after="0"/>
              <w:rPr>
                <w:rFonts w:cs="Arial"/>
                <w:sz w:val="20"/>
                <w:szCs w:val="20"/>
              </w:rPr>
            </w:pPr>
          </w:p>
          <w:p w14:paraId="2E507D1E" w14:textId="77777777" w:rsidR="00435C32" w:rsidRDefault="00435C32">
            <w:pPr>
              <w:spacing w:after="0"/>
              <w:rPr>
                <w:rFonts w:cs="Arial"/>
                <w:sz w:val="20"/>
                <w:szCs w:val="20"/>
              </w:rPr>
            </w:pPr>
          </w:p>
          <w:p w14:paraId="60DCC5C8" w14:textId="77777777" w:rsidR="00435C32" w:rsidRDefault="00435C32">
            <w:pPr>
              <w:spacing w:after="0"/>
              <w:rPr>
                <w:rFonts w:cs="Arial"/>
                <w:sz w:val="20"/>
                <w:szCs w:val="20"/>
                <w:highlight w:val="yellow"/>
              </w:rPr>
            </w:pPr>
          </w:p>
        </w:tc>
        <w:tc>
          <w:tcPr>
            <w:tcW w:w="6095" w:type="dxa"/>
            <w:tcBorders>
              <w:top w:val="single" w:sz="4" w:space="0" w:color="auto"/>
              <w:left w:val="single" w:sz="4" w:space="0" w:color="auto"/>
              <w:bottom w:val="single" w:sz="4" w:space="0" w:color="auto"/>
              <w:right w:val="single" w:sz="4" w:space="0" w:color="auto"/>
            </w:tcBorders>
          </w:tcPr>
          <w:p w14:paraId="109C7A5A" w14:textId="77777777" w:rsidR="00435C32" w:rsidRPr="00CC5C15" w:rsidRDefault="00605BCF">
            <w:pPr>
              <w:spacing w:after="0"/>
              <w:rPr>
                <w:rFonts w:cs="Arial"/>
                <w:i/>
                <w:sz w:val="20"/>
                <w:szCs w:val="20"/>
              </w:rPr>
            </w:pPr>
            <w:r w:rsidRPr="00CC5C15">
              <w:rPr>
                <w:rFonts w:cs="Arial"/>
                <w:i/>
                <w:sz w:val="20"/>
                <w:szCs w:val="20"/>
              </w:rPr>
              <w:t>Records confirm subject staff have been made aware of the JCQ document ‘</w:t>
            </w:r>
            <w:r w:rsidRPr="00CC5C15">
              <w:rPr>
                <w:rFonts w:cs="Arial"/>
                <w:i/>
                <w:iCs/>
                <w:sz w:val="20"/>
                <w:szCs w:val="20"/>
              </w:rPr>
              <w:t>Notice to Centres - Sharing NEA material and candidates' work’</w:t>
            </w:r>
          </w:p>
          <w:p w14:paraId="5E0E895D" w14:textId="77777777" w:rsidR="00435C32" w:rsidRPr="00CC5C15" w:rsidRDefault="00605BCF">
            <w:pPr>
              <w:spacing w:after="0"/>
              <w:rPr>
                <w:rFonts w:cs="Arial"/>
                <w:i/>
                <w:sz w:val="20"/>
                <w:szCs w:val="20"/>
              </w:rPr>
            </w:pPr>
            <w:r w:rsidRPr="00CC5C15">
              <w:rPr>
                <w:rFonts w:cs="Arial"/>
                <w:i/>
                <w:sz w:val="20"/>
                <w:szCs w:val="20"/>
              </w:rPr>
              <w:t>Records confirm that candidates have been issued with the current JCQ document Information for candidates: non-examination assessments</w:t>
            </w:r>
          </w:p>
          <w:p w14:paraId="6EB8973D" w14:textId="325AF81D" w:rsidR="00435C32" w:rsidRPr="00CC5C15" w:rsidRDefault="00605BCF">
            <w:pPr>
              <w:spacing w:after="0"/>
              <w:rPr>
                <w:rFonts w:cs="Arial"/>
                <w:i/>
                <w:sz w:val="20"/>
                <w:szCs w:val="20"/>
              </w:rPr>
            </w:pPr>
            <w:r w:rsidRPr="00CC5C15">
              <w:rPr>
                <w:rFonts w:cs="Arial"/>
                <w:i/>
                <w:sz w:val="20"/>
                <w:szCs w:val="20"/>
              </w:rPr>
              <w:t>Candidates confirm/record that they understand what they need to do to comply with the regulations for non-examination assessments as outlined in the JCQ document ‘Information for candidates: non-examination assessments’</w:t>
            </w:r>
            <w:r w:rsidR="003A7D75" w:rsidRPr="00CC5C15">
              <w:rPr>
                <w:rFonts w:cs="Tahoma"/>
                <w:i/>
                <w:sz w:val="20"/>
                <w:szCs w:val="20"/>
              </w:rPr>
              <w:t xml:space="preserve"> and (where applicable) ‘Information for candidates: coursework assessments’</w:t>
            </w:r>
          </w:p>
          <w:p w14:paraId="3A8EF2ED" w14:textId="77777777" w:rsidR="00435C32" w:rsidRPr="00CC5C15" w:rsidRDefault="00605BCF">
            <w:pPr>
              <w:spacing w:after="0"/>
              <w:rPr>
                <w:rFonts w:cs="Arial"/>
                <w:i/>
                <w:sz w:val="20"/>
                <w:szCs w:val="20"/>
              </w:rPr>
            </w:pPr>
            <w:r w:rsidRPr="00CC5C15">
              <w:rPr>
                <w:rFonts w:cs="Arial"/>
                <w:i/>
                <w:sz w:val="20"/>
                <w:szCs w:val="20"/>
              </w:rPr>
              <w:t>The candidate’s work is not accepted for assessment</w:t>
            </w:r>
          </w:p>
          <w:p w14:paraId="190A3A01" w14:textId="77777777" w:rsidR="00435C32" w:rsidRPr="00CC5C15" w:rsidRDefault="00605BCF">
            <w:pPr>
              <w:spacing w:after="0"/>
              <w:rPr>
                <w:rFonts w:cs="Arial"/>
                <w:i/>
                <w:sz w:val="20"/>
                <w:szCs w:val="20"/>
              </w:rPr>
            </w:pPr>
            <w:r w:rsidRPr="00CC5C15">
              <w:rPr>
                <w:rFonts w:cs="Arial"/>
                <w:i/>
                <w:sz w:val="20"/>
                <w:szCs w:val="20"/>
              </w:rPr>
              <w:t>A mark of zero is recorded and submitted to the awarding body</w:t>
            </w:r>
          </w:p>
        </w:tc>
        <w:tc>
          <w:tcPr>
            <w:tcW w:w="1672" w:type="dxa"/>
            <w:tcBorders>
              <w:top w:val="single" w:sz="4" w:space="0" w:color="auto"/>
              <w:left w:val="single" w:sz="4" w:space="0" w:color="auto"/>
              <w:bottom w:val="single" w:sz="4" w:space="0" w:color="auto"/>
              <w:right w:val="single" w:sz="4" w:space="0" w:color="auto"/>
            </w:tcBorders>
          </w:tcPr>
          <w:p w14:paraId="385FEBEA" w14:textId="77777777" w:rsidR="00435C32" w:rsidRDefault="00435C32">
            <w:pPr>
              <w:spacing w:after="0"/>
              <w:rPr>
                <w:rFonts w:cs="Arial"/>
                <w:sz w:val="20"/>
                <w:szCs w:val="20"/>
              </w:rPr>
            </w:pPr>
          </w:p>
          <w:p w14:paraId="52EA48A6" w14:textId="77777777" w:rsidR="00435C32" w:rsidRDefault="00435C32">
            <w:pPr>
              <w:spacing w:after="0"/>
              <w:jc w:val="center"/>
              <w:rPr>
                <w:rFonts w:cs="Arial"/>
                <w:b/>
                <w:sz w:val="10"/>
                <w:szCs w:val="10"/>
              </w:rPr>
            </w:pPr>
          </w:p>
          <w:p w14:paraId="00F1DD94" w14:textId="77777777" w:rsidR="00435C32" w:rsidRDefault="00435C32">
            <w:pPr>
              <w:spacing w:after="0"/>
              <w:jc w:val="center"/>
              <w:rPr>
                <w:rFonts w:cs="Arial"/>
                <w:b/>
                <w:sz w:val="20"/>
                <w:szCs w:val="20"/>
              </w:rPr>
            </w:pPr>
          </w:p>
          <w:p w14:paraId="59CE1F00" w14:textId="77777777" w:rsidR="00435C32" w:rsidRDefault="00605BCF">
            <w:pPr>
              <w:spacing w:after="0"/>
              <w:jc w:val="center"/>
              <w:rPr>
                <w:rFonts w:cs="Arial"/>
                <w:b/>
                <w:sz w:val="20"/>
                <w:szCs w:val="20"/>
              </w:rPr>
            </w:pPr>
            <w:r>
              <w:rPr>
                <w:rFonts w:cs="Arial"/>
                <w:b/>
                <w:sz w:val="20"/>
                <w:szCs w:val="20"/>
              </w:rPr>
              <w:t>Curriculum Leader</w:t>
            </w:r>
          </w:p>
          <w:p w14:paraId="53883198" w14:textId="77777777" w:rsidR="00435C32" w:rsidRDefault="00605BCF">
            <w:pPr>
              <w:spacing w:after="0"/>
              <w:jc w:val="center"/>
              <w:rPr>
                <w:rFonts w:cs="Arial"/>
                <w:b/>
                <w:sz w:val="20"/>
                <w:szCs w:val="20"/>
              </w:rPr>
            </w:pPr>
            <w:r>
              <w:rPr>
                <w:rFonts w:cs="Arial"/>
                <w:b/>
                <w:sz w:val="20"/>
                <w:szCs w:val="20"/>
              </w:rPr>
              <w:t>+</w:t>
            </w:r>
          </w:p>
          <w:p w14:paraId="2AE37D6B" w14:textId="77777777" w:rsidR="00435C32" w:rsidRDefault="00605BCF">
            <w:pPr>
              <w:spacing w:after="0"/>
              <w:ind w:left="34"/>
              <w:jc w:val="center"/>
              <w:rPr>
                <w:rFonts w:cs="Arial"/>
                <w:b/>
                <w:sz w:val="20"/>
                <w:szCs w:val="20"/>
              </w:rPr>
            </w:pPr>
            <w:r>
              <w:rPr>
                <w:rFonts w:cs="Arial"/>
                <w:b/>
                <w:sz w:val="20"/>
                <w:szCs w:val="20"/>
              </w:rPr>
              <w:t>Subject teachers</w:t>
            </w:r>
          </w:p>
          <w:p w14:paraId="744F4C9B" w14:textId="77777777" w:rsidR="00435C32" w:rsidRDefault="00605BCF">
            <w:pPr>
              <w:spacing w:after="0"/>
              <w:ind w:left="34"/>
              <w:jc w:val="center"/>
              <w:rPr>
                <w:rFonts w:cs="Arial"/>
                <w:b/>
                <w:sz w:val="20"/>
                <w:szCs w:val="20"/>
              </w:rPr>
            </w:pPr>
            <w:r>
              <w:rPr>
                <w:rFonts w:cs="Arial"/>
                <w:b/>
                <w:sz w:val="20"/>
                <w:szCs w:val="20"/>
              </w:rPr>
              <w:t>+</w:t>
            </w:r>
          </w:p>
          <w:p w14:paraId="213AD53D" w14:textId="49CF08EF" w:rsidR="00435C32" w:rsidRDefault="00605BCF">
            <w:pPr>
              <w:spacing w:after="0"/>
              <w:ind w:left="34"/>
              <w:jc w:val="center"/>
              <w:rPr>
                <w:rFonts w:cs="Arial"/>
                <w:sz w:val="20"/>
                <w:szCs w:val="20"/>
              </w:rPr>
            </w:pPr>
            <w:r>
              <w:rPr>
                <w:rFonts w:cs="Arial"/>
                <w:b/>
                <w:sz w:val="20"/>
                <w:szCs w:val="20"/>
              </w:rPr>
              <w:t>Exams Officer</w:t>
            </w:r>
            <w:r w:rsidR="00BB192F">
              <w:rPr>
                <w:rFonts w:cs="Arial"/>
                <w:b/>
                <w:sz w:val="20"/>
                <w:szCs w:val="20"/>
              </w:rPr>
              <w:t>s</w:t>
            </w:r>
          </w:p>
        </w:tc>
      </w:tr>
      <w:tr w:rsidR="00435C32" w14:paraId="6BD822FE" w14:textId="77777777" w:rsidTr="008A3CBC">
        <w:trPr>
          <w:jc w:val="center"/>
        </w:trPr>
        <w:tc>
          <w:tcPr>
            <w:tcW w:w="3114" w:type="dxa"/>
            <w:tcBorders>
              <w:top w:val="single" w:sz="4" w:space="0" w:color="auto"/>
              <w:left w:val="single" w:sz="4" w:space="0" w:color="auto"/>
              <w:bottom w:val="single" w:sz="4" w:space="0" w:color="auto"/>
              <w:right w:val="single" w:sz="4" w:space="0" w:color="auto"/>
            </w:tcBorders>
          </w:tcPr>
          <w:p w14:paraId="257B6855" w14:textId="77777777" w:rsidR="00435C32" w:rsidRDefault="00605BCF">
            <w:pPr>
              <w:spacing w:after="0"/>
              <w:rPr>
                <w:rFonts w:cs="Arial"/>
                <w:sz w:val="20"/>
                <w:szCs w:val="20"/>
              </w:rPr>
            </w:pPr>
            <w:r>
              <w:rPr>
                <w:rFonts w:cs="Arial"/>
                <w:sz w:val="20"/>
                <w:szCs w:val="20"/>
              </w:rPr>
              <w:t>Candidate does not sign their authentication statement/declaration</w:t>
            </w:r>
          </w:p>
        </w:tc>
        <w:tc>
          <w:tcPr>
            <w:tcW w:w="6095" w:type="dxa"/>
            <w:tcBorders>
              <w:top w:val="single" w:sz="4" w:space="0" w:color="auto"/>
              <w:left w:val="single" w:sz="4" w:space="0" w:color="auto"/>
              <w:bottom w:val="single" w:sz="4" w:space="0" w:color="auto"/>
              <w:right w:val="single" w:sz="4" w:space="0" w:color="auto"/>
            </w:tcBorders>
          </w:tcPr>
          <w:p w14:paraId="0A5E447F" w14:textId="7CF35627" w:rsidR="00435C32" w:rsidRPr="00CC5C15" w:rsidRDefault="00605BCF">
            <w:pPr>
              <w:spacing w:after="0"/>
              <w:rPr>
                <w:rFonts w:cs="Arial"/>
                <w:i/>
                <w:sz w:val="20"/>
                <w:szCs w:val="20"/>
              </w:rPr>
            </w:pPr>
            <w:r w:rsidRPr="00CC5C15">
              <w:rPr>
                <w:rFonts w:cs="Arial"/>
                <w:i/>
                <w:sz w:val="20"/>
                <w:szCs w:val="20"/>
              </w:rPr>
              <w:t>Records confirm that candidates have been issued with the current JCQ document ‘Information for candidates: non-examination assessments’</w:t>
            </w:r>
            <w:r w:rsidR="003A7D75" w:rsidRPr="00CC5C15">
              <w:rPr>
                <w:rFonts w:cs="Arial"/>
                <w:i/>
                <w:sz w:val="20"/>
                <w:szCs w:val="20"/>
              </w:rPr>
              <w:t xml:space="preserve"> </w:t>
            </w:r>
            <w:r w:rsidR="003A7D75" w:rsidRPr="00CC5C15">
              <w:rPr>
                <w:rFonts w:cs="Tahoma"/>
                <w:i/>
                <w:sz w:val="20"/>
                <w:szCs w:val="20"/>
              </w:rPr>
              <w:t>and (where applicable) ‘Information for candidates: coursework assessments’</w:t>
            </w:r>
          </w:p>
          <w:p w14:paraId="5D7677C7" w14:textId="5853BE55" w:rsidR="00435C32" w:rsidRPr="00CC5C15" w:rsidRDefault="00605BCF">
            <w:pPr>
              <w:spacing w:after="0"/>
              <w:rPr>
                <w:rFonts w:cs="Arial"/>
                <w:i/>
                <w:sz w:val="20"/>
                <w:szCs w:val="20"/>
              </w:rPr>
            </w:pPr>
            <w:r w:rsidRPr="00CC5C15">
              <w:rPr>
                <w:rFonts w:cs="Arial"/>
                <w:i/>
                <w:sz w:val="20"/>
                <w:szCs w:val="20"/>
              </w:rPr>
              <w:t>Candidates confirm/record they understand what they need to do to comply with the regulations as outlined in the JCQ document ‘Information for candidates: non-examination assessments’</w:t>
            </w:r>
            <w:r w:rsidR="003A7D75" w:rsidRPr="00CC5C15">
              <w:rPr>
                <w:rFonts w:cs="Tahoma"/>
                <w:i/>
                <w:sz w:val="20"/>
                <w:szCs w:val="20"/>
              </w:rPr>
              <w:t xml:space="preserve"> and (where applicable) ‘Information for candidates: coursework assessments’</w:t>
            </w:r>
          </w:p>
          <w:p w14:paraId="24DDFD9D" w14:textId="77777777" w:rsidR="00435C32" w:rsidRPr="00CC5C15" w:rsidRDefault="00605BCF">
            <w:pPr>
              <w:spacing w:after="0"/>
              <w:rPr>
                <w:rFonts w:cs="Arial"/>
                <w:i/>
                <w:sz w:val="20"/>
                <w:szCs w:val="20"/>
              </w:rPr>
            </w:pPr>
            <w:r w:rsidRPr="00CC5C15">
              <w:rPr>
                <w:rFonts w:cs="Arial"/>
                <w:i/>
                <w:sz w:val="20"/>
                <w:szCs w:val="20"/>
              </w:rPr>
              <w:t>Declaration is checked for signature before accepting the work of a candidate for formal assessment</w:t>
            </w:r>
          </w:p>
        </w:tc>
        <w:tc>
          <w:tcPr>
            <w:tcW w:w="1672" w:type="dxa"/>
            <w:tcBorders>
              <w:top w:val="single" w:sz="4" w:space="0" w:color="auto"/>
              <w:left w:val="single" w:sz="4" w:space="0" w:color="auto"/>
              <w:bottom w:val="single" w:sz="4" w:space="0" w:color="auto"/>
              <w:right w:val="single" w:sz="4" w:space="0" w:color="auto"/>
            </w:tcBorders>
            <w:vAlign w:val="center"/>
          </w:tcPr>
          <w:p w14:paraId="61894C2B" w14:textId="77777777" w:rsidR="00435C32" w:rsidRDefault="00605BCF" w:rsidP="008A3CBC">
            <w:pPr>
              <w:spacing w:after="0"/>
              <w:jc w:val="center"/>
              <w:rPr>
                <w:rFonts w:cs="Arial"/>
                <w:b/>
                <w:sz w:val="20"/>
                <w:szCs w:val="20"/>
              </w:rPr>
            </w:pPr>
            <w:r>
              <w:rPr>
                <w:rFonts w:cs="Arial"/>
                <w:b/>
                <w:sz w:val="20"/>
                <w:szCs w:val="20"/>
              </w:rPr>
              <w:t>Curriculum Leader</w:t>
            </w:r>
          </w:p>
          <w:p w14:paraId="6B3BF219" w14:textId="77777777" w:rsidR="00435C32" w:rsidRDefault="00605BCF" w:rsidP="008A3CBC">
            <w:pPr>
              <w:spacing w:after="0"/>
              <w:jc w:val="center"/>
              <w:rPr>
                <w:rFonts w:cs="Arial"/>
                <w:b/>
                <w:sz w:val="20"/>
                <w:szCs w:val="20"/>
              </w:rPr>
            </w:pPr>
            <w:r>
              <w:rPr>
                <w:rFonts w:cs="Arial"/>
                <w:b/>
                <w:sz w:val="20"/>
                <w:szCs w:val="20"/>
              </w:rPr>
              <w:t>+</w:t>
            </w:r>
          </w:p>
          <w:p w14:paraId="75C3992C" w14:textId="77777777" w:rsidR="00435C32" w:rsidRDefault="00605BCF" w:rsidP="008A3CBC">
            <w:pPr>
              <w:spacing w:after="0"/>
              <w:ind w:left="34"/>
              <w:jc w:val="center"/>
              <w:rPr>
                <w:rFonts w:cs="Arial"/>
                <w:b/>
                <w:sz w:val="20"/>
                <w:szCs w:val="20"/>
              </w:rPr>
            </w:pPr>
            <w:r>
              <w:rPr>
                <w:rFonts w:cs="Arial"/>
                <w:b/>
                <w:sz w:val="20"/>
                <w:szCs w:val="20"/>
              </w:rPr>
              <w:t>Subject teachers</w:t>
            </w:r>
          </w:p>
        </w:tc>
      </w:tr>
      <w:tr w:rsidR="00435C32" w14:paraId="6FE6A6BD"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5DC36DC5" w14:textId="77777777" w:rsidR="00435C32" w:rsidRDefault="00605BCF">
            <w:pPr>
              <w:spacing w:after="0"/>
              <w:rPr>
                <w:rFonts w:cs="Arial"/>
                <w:sz w:val="20"/>
                <w:szCs w:val="20"/>
              </w:rPr>
            </w:pPr>
            <w:r>
              <w:rPr>
                <w:rFonts w:cs="Arial"/>
                <w:sz w:val="20"/>
                <w:szCs w:val="20"/>
              </w:rPr>
              <w:t>Subject teacher not available to sign authentication forms</w:t>
            </w:r>
          </w:p>
        </w:tc>
        <w:tc>
          <w:tcPr>
            <w:tcW w:w="6095" w:type="dxa"/>
            <w:tcBorders>
              <w:top w:val="single" w:sz="4" w:space="0" w:color="auto"/>
              <w:left w:val="single" w:sz="4" w:space="0" w:color="auto"/>
              <w:bottom w:val="single" w:sz="4" w:space="0" w:color="auto"/>
              <w:right w:val="single" w:sz="4" w:space="0" w:color="auto"/>
            </w:tcBorders>
          </w:tcPr>
          <w:p w14:paraId="2D571661" w14:textId="77777777" w:rsidR="00435C32" w:rsidRDefault="00605BCF">
            <w:pPr>
              <w:spacing w:after="0"/>
              <w:rPr>
                <w:rFonts w:cs="Arial"/>
                <w:i/>
                <w:sz w:val="20"/>
                <w:szCs w:val="20"/>
              </w:rPr>
            </w:pPr>
            <w:r>
              <w:rPr>
                <w:rFonts w:cs="Arial"/>
                <w:i/>
                <w:sz w:val="20"/>
                <w:szCs w:val="20"/>
              </w:rPr>
              <w:t>Ensures a centre-wide process is in place for subject teachers to sign authentication forms at the point of marking candidates’ work as part of the centre’s quality assurance procedures</w:t>
            </w:r>
          </w:p>
        </w:tc>
        <w:tc>
          <w:tcPr>
            <w:tcW w:w="1672" w:type="dxa"/>
            <w:tcBorders>
              <w:top w:val="single" w:sz="4" w:space="0" w:color="auto"/>
              <w:left w:val="single" w:sz="4" w:space="0" w:color="auto"/>
              <w:bottom w:val="single" w:sz="4" w:space="0" w:color="auto"/>
              <w:right w:val="single" w:sz="4" w:space="0" w:color="auto"/>
            </w:tcBorders>
          </w:tcPr>
          <w:p w14:paraId="01024BBA" w14:textId="77777777" w:rsidR="00435C32" w:rsidRDefault="00435C32">
            <w:pPr>
              <w:spacing w:after="0"/>
              <w:jc w:val="center"/>
              <w:rPr>
                <w:rFonts w:cs="Arial"/>
                <w:b/>
                <w:sz w:val="16"/>
                <w:szCs w:val="16"/>
              </w:rPr>
            </w:pPr>
          </w:p>
          <w:p w14:paraId="501FD2CB" w14:textId="77777777" w:rsidR="00435C32" w:rsidRDefault="00605BCF">
            <w:pPr>
              <w:spacing w:after="0"/>
              <w:jc w:val="center"/>
              <w:rPr>
                <w:rFonts w:cs="Arial"/>
                <w:b/>
                <w:sz w:val="20"/>
                <w:szCs w:val="20"/>
              </w:rPr>
            </w:pPr>
            <w:r>
              <w:rPr>
                <w:rFonts w:cs="Arial"/>
                <w:b/>
                <w:sz w:val="20"/>
                <w:szCs w:val="20"/>
              </w:rPr>
              <w:t>Head of Centre</w:t>
            </w:r>
          </w:p>
        </w:tc>
      </w:tr>
      <w:tr w:rsidR="00435C32" w14:paraId="157CA414"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tcPr>
          <w:p w14:paraId="7E9782AA" w14:textId="77777777" w:rsidR="00435C32" w:rsidRDefault="00605BCF">
            <w:pPr>
              <w:spacing w:after="0"/>
              <w:rPr>
                <w:rFonts w:cs="Arial"/>
                <w:b/>
                <w:sz w:val="20"/>
                <w:szCs w:val="20"/>
              </w:rPr>
            </w:pPr>
            <w:r>
              <w:rPr>
                <w:rFonts w:cs="Arial"/>
                <w:b/>
                <w:sz w:val="20"/>
                <w:szCs w:val="20"/>
              </w:rPr>
              <w:t>Presentation of work</w:t>
            </w:r>
          </w:p>
        </w:tc>
      </w:tr>
      <w:tr w:rsidR="00435C32" w14:paraId="793D9D6D"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69AF5187" w14:textId="06DDF0FF" w:rsidR="00435C32" w:rsidRDefault="00605BCF">
            <w:pPr>
              <w:spacing w:after="0"/>
              <w:rPr>
                <w:rFonts w:cs="Arial"/>
                <w:sz w:val="20"/>
                <w:szCs w:val="20"/>
                <w:highlight w:val="yellow"/>
              </w:rPr>
            </w:pPr>
            <w:r>
              <w:rPr>
                <w:rFonts w:cs="Arial"/>
                <w:sz w:val="20"/>
                <w:szCs w:val="20"/>
              </w:rPr>
              <w:t>Candidate does not fully complete the awarding body’s cover sheet that is attached to their worked submitted for formal assessment</w:t>
            </w:r>
          </w:p>
        </w:tc>
        <w:tc>
          <w:tcPr>
            <w:tcW w:w="6095" w:type="dxa"/>
            <w:tcBorders>
              <w:top w:val="single" w:sz="4" w:space="0" w:color="auto"/>
              <w:left w:val="single" w:sz="4" w:space="0" w:color="auto"/>
              <w:bottom w:val="single" w:sz="4" w:space="0" w:color="auto"/>
              <w:right w:val="single" w:sz="4" w:space="0" w:color="auto"/>
            </w:tcBorders>
          </w:tcPr>
          <w:p w14:paraId="05D7A614" w14:textId="77777777" w:rsidR="00435C32" w:rsidRDefault="00605BCF">
            <w:pPr>
              <w:spacing w:after="0"/>
              <w:rPr>
                <w:rFonts w:cs="Arial"/>
                <w:i/>
                <w:sz w:val="20"/>
                <w:szCs w:val="20"/>
              </w:rPr>
            </w:pPr>
            <w:r>
              <w:rPr>
                <w:rFonts w:cs="Arial"/>
                <w:i/>
                <w:sz w:val="20"/>
                <w:szCs w:val="20"/>
              </w:rPr>
              <w:t xml:space="preserve">Cover sheet is checked to ensure it is fully completed before accepting the work of a candidate for formal assessment </w:t>
            </w:r>
          </w:p>
        </w:tc>
        <w:tc>
          <w:tcPr>
            <w:tcW w:w="1672" w:type="dxa"/>
            <w:tcBorders>
              <w:top w:val="single" w:sz="4" w:space="0" w:color="auto"/>
              <w:left w:val="single" w:sz="4" w:space="0" w:color="auto"/>
              <w:bottom w:val="single" w:sz="4" w:space="0" w:color="auto"/>
              <w:right w:val="single" w:sz="4" w:space="0" w:color="auto"/>
            </w:tcBorders>
          </w:tcPr>
          <w:p w14:paraId="3D0AEE4F" w14:textId="77777777" w:rsidR="00435C32" w:rsidRDefault="00605BCF">
            <w:pPr>
              <w:spacing w:after="0"/>
              <w:jc w:val="center"/>
              <w:rPr>
                <w:rFonts w:cs="Arial"/>
                <w:b/>
                <w:sz w:val="20"/>
                <w:szCs w:val="20"/>
              </w:rPr>
            </w:pPr>
            <w:r>
              <w:rPr>
                <w:rFonts w:cs="Arial"/>
                <w:b/>
                <w:sz w:val="20"/>
                <w:szCs w:val="20"/>
              </w:rPr>
              <w:t>Curriculum Leader</w:t>
            </w:r>
          </w:p>
          <w:p w14:paraId="67652A82" w14:textId="77777777" w:rsidR="00435C32" w:rsidRDefault="00605BCF">
            <w:pPr>
              <w:spacing w:after="0"/>
              <w:jc w:val="center"/>
              <w:rPr>
                <w:rFonts w:cs="Arial"/>
                <w:b/>
                <w:sz w:val="20"/>
                <w:szCs w:val="20"/>
              </w:rPr>
            </w:pPr>
            <w:r>
              <w:rPr>
                <w:rFonts w:cs="Arial"/>
                <w:b/>
                <w:sz w:val="20"/>
                <w:szCs w:val="20"/>
              </w:rPr>
              <w:t>+</w:t>
            </w:r>
          </w:p>
          <w:p w14:paraId="2F1CA6F4" w14:textId="77777777" w:rsidR="00435C32" w:rsidRDefault="00605BCF">
            <w:pPr>
              <w:spacing w:after="0"/>
              <w:jc w:val="center"/>
              <w:rPr>
                <w:rFonts w:cs="Arial"/>
                <w:sz w:val="20"/>
                <w:szCs w:val="20"/>
              </w:rPr>
            </w:pPr>
            <w:r>
              <w:rPr>
                <w:rFonts w:cs="Arial"/>
                <w:b/>
                <w:sz w:val="20"/>
                <w:szCs w:val="20"/>
              </w:rPr>
              <w:t>Subject teachers</w:t>
            </w:r>
          </w:p>
        </w:tc>
      </w:tr>
      <w:tr w:rsidR="00435C32" w14:paraId="21F6E1FF"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tcPr>
          <w:p w14:paraId="4BCD670B" w14:textId="77777777" w:rsidR="00435C32" w:rsidRDefault="00605BCF">
            <w:pPr>
              <w:spacing w:after="0"/>
              <w:rPr>
                <w:rFonts w:cs="Arial"/>
                <w:b/>
                <w:sz w:val="20"/>
                <w:szCs w:val="20"/>
              </w:rPr>
            </w:pPr>
            <w:r>
              <w:rPr>
                <w:rFonts w:cs="Arial"/>
                <w:b/>
                <w:sz w:val="20"/>
                <w:szCs w:val="20"/>
              </w:rPr>
              <w:t>Keeping materials secure</w:t>
            </w:r>
          </w:p>
        </w:tc>
      </w:tr>
      <w:tr w:rsidR="00435C32" w14:paraId="659FD2F5"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1748B4AD" w14:textId="77777777" w:rsidR="00435C32" w:rsidRDefault="00605BCF">
            <w:pPr>
              <w:spacing w:after="0"/>
              <w:rPr>
                <w:rFonts w:cs="Arial"/>
                <w:sz w:val="20"/>
                <w:szCs w:val="20"/>
              </w:rPr>
            </w:pPr>
            <w:r>
              <w:rPr>
                <w:rFonts w:cs="Arial"/>
                <w:sz w:val="20"/>
                <w:szCs w:val="20"/>
              </w:rPr>
              <w:t>Candidates’ work between formal supervised sessions is not securely stored</w:t>
            </w:r>
          </w:p>
        </w:tc>
        <w:tc>
          <w:tcPr>
            <w:tcW w:w="6095" w:type="dxa"/>
            <w:tcBorders>
              <w:top w:val="single" w:sz="4" w:space="0" w:color="auto"/>
              <w:left w:val="single" w:sz="4" w:space="0" w:color="auto"/>
              <w:bottom w:val="single" w:sz="4" w:space="0" w:color="auto"/>
              <w:right w:val="single" w:sz="4" w:space="0" w:color="auto"/>
            </w:tcBorders>
          </w:tcPr>
          <w:p w14:paraId="5B481DCC" w14:textId="50DB29EA" w:rsidR="00435C32" w:rsidRDefault="00605BCF">
            <w:pPr>
              <w:spacing w:after="0"/>
              <w:rPr>
                <w:rFonts w:cs="Arial"/>
                <w:i/>
                <w:sz w:val="20"/>
                <w:szCs w:val="20"/>
              </w:rPr>
            </w:pPr>
            <w:r>
              <w:rPr>
                <w:rFonts w:cs="Arial"/>
                <w:i/>
                <w:sz w:val="20"/>
                <w:szCs w:val="20"/>
              </w:rPr>
              <w:t xml:space="preserve">Records confirm subject teachers are aware of and follow current JCQ </w:t>
            </w:r>
            <w:r w:rsidR="00CC5C15">
              <w:rPr>
                <w:rFonts w:cs="Arial"/>
                <w:i/>
                <w:sz w:val="20"/>
                <w:szCs w:val="20"/>
              </w:rPr>
              <w:t>document</w:t>
            </w:r>
            <w:r>
              <w:rPr>
                <w:rFonts w:cs="Arial"/>
                <w:i/>
                <w:sz w:val="20"/>
                <w:szCs w:val="20"/>
              </w:rPr>
              <w:t xml:space="preserve"> ‘Instructions for conducting non-examination assessments’</w:t>
            </w:r>
          </w:p>
          <w:p w14:paraId="78AC09DA" w14:textId="77777777" w:rsidR="00435C32" w:rsidRDefault="00605BCF">
            <w:pPr>
              <w:spacing w:after="0"/>
              <w:rPr>
                <w:rFonts w:cs="Arial"/>
                <w:i/>
                <w:sz w:val="20"/>
                <w:szCs w:val="20"/>
              </w:rPr>
            </w:pPr>
            <w:r>
              <w:rPr>
                <w:rFonts w:cs="Arial"/>
                <w:i/>
                <w:sz w:val="20"/>
                <w:szCs w:val="20"/>
              </w:rPr>
              <w:t>Regular monitoring/internal audit ensures subject teacher use of appropriate secure storage</w:t>
            </w:r>
          </w:p>
        </w:tc>
        <w:tc>
          <w:tcPr>
            <w:tcW w:w="1672" w:type="dxa"/>
            <w:tcBorders>
              <w:top w:val="single" w:sz="4" w:space="0" w:color="auto"/>
              <w:left w:val="single" w:sz="4" w:space="0" w:color="auto"/>
              <w:bottom w:val="single" w:sz="4" w:space="0" w:color="auto"/>
              <w:right w:val="single" w:sz="4" w:space="0" w:color="auto"/>
            </w:tcBorders>
          </w:tcPr>
          <w:p w14:paraId="7B02DBDD" w14:textId="77777777" w:rsidR="00435C32" w:rsidRPr="008A3CBC" w:rsidRDefault="00435C32">
            <w:pPr>
              <w:spacing w:after="0"/>
              <w:jc w:val="center"/>
              <w:rPr>
                <w:rFonts w:cs="Arial"/>
                <w:b/>
                <w:sz w:val="2"/>
                <w:szCs w:val="2"/>
              </w:rPr>
            </w:pPr>
          </w:p>
          <w:p w14:paraId="37B9AE3D" w14:textId="26FDBD2D"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p w14:paraId="695E24DD" w14:textId="77777777" w:rsidR="00435C32" w:rsidRDefault="00605BCF">
            <w:pPr>
              <w:spacing w:after="0"/>
              <w:jc w:val="center"/>
              <w:rPr>
                <w:rFonts w:cs="Arial"/>
                <w:b/>
                <w:sz w:val="20"/>
                <w:szCs w:val="20"/>
              </w:rPr>
            </w:pPr>
            <w:r>
              <w:rPr>
                <w:rFonts w:cs="Arial"/>
                <w:b/>
                <w:sz w:val="20"/>
                <w:szCs w:val="20"/>
              </w:rPr>
              <w:t>+</w:t>
            </w:r>
          </w:p>
          <w:p w14:paraId="0D3A5922" w14:textId="77777777" w:rsidR="00435C32" w:rsidRDefault="00605BCF">
            <w:pPr>
              <w:spacing w:after="0"/>
              <w:jc w:val="center"/>
              <w:rPr>
                <w:rFonts w:cs="Arial"/>
                <w:b/>
                <w:sz w:val="20"/>
                <w:szCs w:val="20"/>
              </w:rPr>
            </w:pPr>
            <w:r>
              <w:rPr>
                <w:rFonts w:cs="Arial"/>
                <w:b/>
                <w:sz w:val="20"/>
                <w:szCs w:val="20"/>
              </w:rPr>
              <w:t>Curriculum Leader</w:t>
            </w:r>
          </w:p>
          <w:p w14:paraId="5BB90FCB" w14:textId="77777777" w:rsidR="008A3CBC" w:rsidRPr="008A3CBC" w:rsidRDefault="008A3CBC">
            <w:pPr>
              <w:spacing w:after="0"/>
              <w:jc w:val="center"/>
              <w:rPr>
                <w:rFonts w:cs="Arial"/>
                <w:sz w:val="2"/>
                <w:szCs w:val="2"/>
              </w:rPr>
            </w:pPr>
          </w:p>
        </w:tc>
      </w:tr>
      <w:tr w:rsidR="00435C32" w14:paraId="08DC2544"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3F6CF6A4" w14:textId="77777777" w:rsidR="00435C32" w:rsidRDefault="00605BCF">
            <w:pPr>
              <w:spacing w:after="0"/>
              <w:rPr>
                <w:rFonts w:cs="Arial"/>
                <w:sz w:val="20"/>
                <w:szCs w:val="20"/>
              </w:rPr>
            </w:pPr>
            <w:r>
              <w:rPr>
                <w:rFonts w:cs="Arial"/>
                <w:sz w:val="20"/>
                <w:szCs w:val="20"/>
              </w:rPr>
              <w:t>Adequate secure storage not available to subject teacher</w:t>
            </w:r>
          </w:p>
        </w:tc>
        <w:tc>
          <w:tcPr>
            <w:tcW w:w="6095" w:type="dxa"/>
            <w:tcBorders>
              <w:top w:val="single" w:sz="4" w:space="0" w:color="auto"/>
              <w:left w:val="single" w:sz="4" w:space="0" w:color="auto"/>
              <w:bottom w:val="single" w:sz="4" w:space="0" w:color="auto"/>
              <w:right w:val="single" w:sz="4" w:space="0" w:color="auto"/>
            </w:tcBorders>
          </w:tcPr>
          <w:p w14:paraId="523ED229" w14:textId="77777777" w:rsidR="00435C32" w:rsidRDefault="00605BCF">
            <w:pPr>
              <w:spacing w:after="0"/>
              <w:rPr>
                <w:rFonts w:cs="Arial"/>
                <w:i/>
                <w:sz w:val="20"/>
                <w:szCs w:val="20"/>
              </w:rPr>
            </w:pPr>
            <w:r>
              <w:rPr>
                <w:rFonts w:cs="Arial"/>
                <w:i/>
                <w:sz w:val="20"/>
                <w:szCs w:val="20"/>
              </w:rPr>
              <w:t>Records confirm adequate/sufficient secure storage is available to subject teacher prior to the start of the course</w:t>
            </w:r>
          </w:p>
          <w:p w14:paraId="4F114DE7" w14:textId="77777777" w:rsidR="00435C32" w:rsidRDefault="00605BCF">
            <w:pPr>
              <w:spacing w:after="0"/>
              <w:rPr>
                <w:rFonts w:cs="Arial"/>
                <w:i/>
                <w:sz w:val="20"/>
                <w:szCs w:val="20"/>
              </w:rPr>
            </w:pPr>
            <w:r>
              <w:rPr>
                <w:rFonts w:cs="Arial"/>
                <w:i/>
                <w:sz w:val="20"/>
                <w:szCs w:val="20"/>
              </w:rPr>
              <w:t>Alternative secure storage sourced where required</w:t>
            </w:r>
          </w:p>
        </w:tc>
        <w:tc>
          <w:tcPr>
            <w:tcW w:w="1672" w:type="dxa"/>
            <w:tcBorders>
              <w:top w:val="single" w:sz="4" w:space="0" w:color="auto"/>
              <w:left w:val="single" w:sz="4" w:space="0" w:color="auto"/>
              <w:bottom w:val="single" w:sz="4" w:space="0" w:color="auto"/>
              <w:right w:val="single" w:sz="4" w:space="0" w:color="auto"/>
            </w:tcBorders>
          </w:tcPr>
          <w:p w14:paraId="65E67D0B" w14:textId="77777777" w:rsidR="00435C32" w:rsidRDefault="00435C32">
            <w:pPr>
              <w:spacing w:after="0"/>
              <w:jc w:val="center"/>
              <w:rPr>
                <w:rFonts w:cs="Arial"/>
                <w:b/>
                <w:sz w:val="10"/>
                <w:szCs w:val="10"/>
              </w:rPr>
            </w:pPr>
          </w:p>
          <w:p w14:paraId="5657FEF0" w14:textId="77777777" w:rsidR="00435C32" w:rsidRDefault="00605BCF">
            <w:pPr>
              <w:spacing w:after="0"/>
              <w:jc w:val="center"/>
              <w:rPr>
                <w:rFonts w:cs="Arial"/>
                <w:b/>
                <w:sz w:val="20"/>
                <w:szCs w:val="20"/>
              </w:rPr>
            </w:pPr>
            <w:r>
              <w:rPr>
                <w:rFonts w:cs="Arial"/>
                <w:b/>
                <w:sz w:val="20"/>
                <w:szCs w:val="20"/>
              </w:rPr>
              <w:t>Curriculum Leader</w:t>
            </w:r>
          </w:p>
        </w:tc>
      </w:tr>
      <w:tr w:rsidR="00435C32" w14:paraId="7A41574C"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008E60A6" w14:textId="77777777" w:rsidR="00435C32" w:rsidRDefault="00605BCF">
            <w:pPr>
              <w:spacing w:after="0"/>
              <w:rPr>
                <w:rFonts w:ascii="Verdana" w:hAnsi="Verdana" w:cs="Arial"/>
                <w:sz w:val="18"/>
                <w:szCs w:val="18"/>
              </w:rPr>
            </w:pPr>
            <w:r>
              <w:rPr>
                <w:rFonts w:ascii="Verdana" w:hAnsi="Verdana" w:cs="Arial"/>
                <w:sz w:val="18"/>
                <w:szCs w:val="18"/>
              </w:rPr>
              <w:t>Candidates’ work produced electronically is not securely stored</w:t>
            </w:r>
          </w:p>
        </w:tc>
        <w:tc>
          <w:tcPr>
            <w:tcW w:w="6095" w:type="dxa"/>
            <w:tcBorders>
              <w:top w:val="single" w:sz="4" w:space="0" w:color="auto"/>
              <w:left w:val="single" w:sz="4" w:space="0" w:color="auto"/>
              <w:bottom w:val="single" w:sz="4" w:space="0" w:color="auto"/>
              <w:right w:val="single" w:sz="4" w:space="0" w:color="auto"/>
            </w:tcBorders>
          </w:tcPr>
          <w:p w14:paraId="711E6398" w14:textId="7E3E6255" w:rsidR="00435C32" w:rsidRPr="00CC5C15" w:rsidRDefault="00605BCF">
            <w:pPr>
              <w:spacing w:after="0"/>
              <w:rPr>
                <w:rFonts w:cs="Arial"/>
                <w:i/>
                <w:sz w:val="20"/>
                <w:szCs w:val="20"/>
              </w:rPr>
            </w:pPr>
            <w:r w:rsidRPr="00CC5C15">
              <w:rPr>
                <w:rFonts w:cs="Arial"/>
                <w:i/>
                <w:sz w:val="20"/>
                <w:szCs w:val="20"/>
              </w:rPr>
              <w:t xml:space="preserve">Records confirm subject teachers are aware of and follow current JCQ </w:t>
            </w:r>
            <w:r w:rsidR="00CC5C15" w:rsidRPr="00CC5C15">
              <w:rPr>
                <w:rFonts w:cs="Arial"/>
                <w:i/>
                <w:sz w:val="20"/>
                <w:szCs w:val="20"/>
              </w:rPr>
              <w:t>document</w:t>
            </w:r>
            <w:r w:rsidRPr="00CC5C15">
              <w:rPr>
                <w:rFonts w:cs="Arial"/>
                <w:i/>
                <w:sz w:val="20"/>
                <w:szCs w:val="20"/>
              </w:rPr>
              <w:t xml:space="preserve"> ‘Instructions for conducting non-examination assessments’</w:t>
            </w:r>
          </w:p>
          <w:p w14:paraId="35DFAD44" w14:textId="77777777" w:rsidR="00435C32" w:rsidRPr="00CC5C15" w:rsidRDefault="00605BCF">
            <w:pPr>
              <w:spacing w:after="0"/>
              <w:rPr>
                <w:rFonts w:cs="Arial"/>
                <w:i/>
                <w:sz w:val="20"/>
                <w:szCs w:val="20"/>
              </w:rPr>
            </w:pPr>
            <w:r w:rsidRPr="00CC5C15">
              <w:rPr>
                <w:rFonts w:cs="Arial"/>
                <w:i/>
                <w:sz w:val="20"/>
                <w:szCs w:val="20"/>
              </w:rPr>
              <w:lastRenderedPageBreak/>
              <w:t xml:space="preserve">Internal processes and regular monitoring/internal audit by IT Manager ensures: </w:t>
            </w:r>
          </w:p>
          <w:p w14:paraId="6106D00F" w14:textId="77777777" w:rsidR="00435C32" w:rsidRPr="00CC5C15" w:rsidRDefault="00605BCF">
            <w:pPr>
              <w:pStyle w:val="ListParagraph"/>
              <w:numPr>
                <w:ilvl w:val="0"/>
                <w:numId w:val="41"/>
              </w:numPr>
              <w:spacing w:after="0"/>
              <w:rPr>
                <w:rFonts w:cs="Arial"/>
                <w:i/>
                <w:sz w:val="20"/>
                <w:szCs w:val="20"/>
              </w:rPr>
            </w:pPr>
            <w:r w:rsidRPr="00CC5C15">
              <w:rPr>
                <w:rFonts w:cs="Arial"/>
                <w:i/>
                <w:sz w:val="20"/>
                <w:szCs w:val="20"/>
              </w:rPr>
              <w:t>access to this material is restricted by encryption or passwords</w:t>
            </w:r>
          </w:p>
          <w:p w14:paraId="5D68BECB" w14:textId="77777777" w:rsidR="00435C32" w:rsidRPr="00CC5C15" w:rsidRDefault="00605BCF">
            <w:pPr>
              <w:pStyle w:val="ListParagraph"/>
              <w:numPr>
                <w:ilvl w:val="0"/>
                <w:numId w:val="41"/>
              </w:numPr>
              <w:spacing w:after="0"/>
              <w:rPr>
                <w:rFonts w:cs="Arial"/>
                <w:i/>
                <w:sz w:val="20"/>
                <w:szCs w:val="20"/>
              </w:rPr>
            </w:pPr>
            <w:r w:rsidRPr="00CC5C15">
              <w:rPr>
                <w:rFonts w:cs="Arial"/>
                <w:i/>
                <w:sz w:val="20"/>
                <w:szCs w:val="20"/>
              </w:rPr>
              <w:t xml:space="preserve">appropriate security safeguards are in place (encryption and passwords) </w:t>
            </w:r>
          </w:p>
          <w:p w14:paraId="166C4871" w14:textId="0DB1A79F" w:rsidR="00435C32" w:rsidRPr="00CC5C15" w:rsidRDefault="00605BCF">
            <w:pPr>
              <w:pStyle w:val="ListParagraph"/>
              <w:numPr>
                <w:ilvl w:val="0"/>
                <w:numId w:val="41"/>
              </w:numPr>
              <w:spacing w:after="0"/>
              <w:rPr>
                <w:rFonts w:cs="Arial"/>
                <w:i/>
                <w:sz w:val="20"/>
                <w:szCs w:val="20"/>
              </w:rPr>
            </w:pPr>
            <w:r w:rsidRPr="00CC5C15">
              <w:rPr>
                <w:rFonts w:cs="Arial"/>
                <w:i/>
                <w:sz w:val="20"/>
                <w:szCs w:val="20"/>
              </w:rPr>
              <w:t xml:space="preserve">an effective back-up strategy is employed so that an </w:t>
            </w:r>
            <w:r w:rsidR="00C825F2" w:rsidRPr="00CC5C15">
              <w:rPr>
                <w:rFonts w:cs="Arial"/>
                <w:i/>
                <w:sz w:val="20"/>
                <w:szCs w:val="20"/>
              </w:rPr>
              <w:t>up-to-date</w:t>
            </w:r>
            <w:r w:rsidRPr="00CC5C15">
              <w:rPr>
                <w:rFonts w:cs="Arial"/>
                <w:i/>
                <w:sz w:val="20"/>
                <w:szCs w:val="20"/>
              </w:rPr>
              <w:t xml:space="preserve"> archive of candidates’ evidence is maintained (with work backed up regularly on the secure drive</w:t>
            </w:r>
            <w:r w:rsidR="000048E1">
              <w:rPr>
                <w:rFonts w:cs="Arial"/>
                <w:i/>
                <w:sz w:val="20"/>
                <w:szCs w:val="20"/>
              </w:rPr>
              <w:t xml:space="preserve"> and the Cloud</w:t>
            </w:r>
            <w:r w:rsidRPr="00CC5C15">
              <w:rPr>
                <w:rFonts w:cs="Arial"/>
                <w:i/>
                <w:sz w:val="20"/>
                <w:szCs w:val="20"/>
              </w:rPr>
              <w:t>)</w:t>
            </w:r>
          </w:p>
          <w:p w14:paraId="5323D098" w14:textId="77777777" w:rsidR="00435C32" w:rsidRDefault="00605BCF">
            <w:pPr>
              <w:pStyle w:val="ListParagraph"/>
              <w:numPr>
                <w:ilvl w:val="0"/>
                <w:numId w:val="41"/>
              </w:numPr>
              <w:spacing w:after="0"/>
              <w:rPr>
                <w:rFonts w:ascii="Verdana" w:hAnsi="Verdana" w:cs="Arial"/>
                <w:i/>
                <w:sz w:val="18"/>
                <w:szCs w:val="18"/>
              </w:rPr>
            </w:pPr>
            <w:r w:rsidRPr="00CC5C15">
              <w:rPr>
                <w:rFonts w:cs="Arial"/>
                <w:i/>
                <w:sz w:val="20"/>
                <w:szCs w:val="20"/>
              </w:rPr>
              <w:t>any sensitive digital media is encrypted (according to awarding body guidance to ensure that the method of encryption is suitable) to ensure the security of the data stored within it</w:t>
            </w:r>
          </w:p>
        </w:tc>
        <w:tc>
          <w:tcPr>
            <w:tcW w:w="1672" w:type="dxa"/>
            <w:tcBorders>
              <w:top w:val="single" w:sz="4" w:space="0" w:color="auto"/>
              <w:left w:val="single" w:sz="4" w:space="0" w:color="auto"/>
              <w:bottom w:val="single" w:sz="4" w:space="0" w:color="auto"/>
              <w:right w:val="single" w:sz="4" w:space="0" w:color="auto"/>
            </w:tcBorders>
          </w:tcPr>
          <w:p w14:paraId="2006443E" w14:textId="77777777" w:rsidR="00435C32" w:rsidRDefault="00435C32">
            <w:pPr>
              <w:spacing w:after="0"/>
              <w:jc w:val="center"/>
              <w:rPr>
                <w:rFonts w:cs="Arial"/>
                <w:b/>
                <w:sz w:val="20"/>
                <w:szCs w:val="20"/>
              </w:rPr>
            </w:pPr>
          </w:p>
          <w:p w14:paraId="2B74BD04" w14:textId="77777777" w:rsidR="00435C32" w:rsidRDefault="00435C32">
            <w:pPr>
              <w:spacing w:after="0"/>
              <w:jc w:val="center"/>
              <w:rPr>
                <w:rFonts w:cs="Arial"/>
                <w:b/>
                <w:sz w:val="20"/>
                <w:szCs w:val="20"/>
              </w:rPr>
            </w:pPr>
          </w:p>
          <w:p w14:paraId="388408A9" w14:textId="77777777" w:rsidR="00435C32" w:rsidRDefault="00435C32">
            <w:pPr>
              <w:spacing w:after="0"/>
              <w:jc w:val="center"/>
              <w:rPr>
                <w:rFonts w:cs="Arial"/>
                <w:b/>
                <w:sz w:val="20"/>
                <w:szCs w:val="20"/>
              </w:rPr>
            </w:pPr>
          </w:p>
          <w:p w14:paraId="616225DF" w14:textId="77777777" w:rsidR="00610096" w:rsidRDefault="00610096">
            <w:pPr>
              <w:spacing w:after="0"/>
              <w:jc w:val="center"/>
              <w:rPr>
                <w:rFonts w:cs="Arial"/>
                <w:b/>
                <w:sz w:val="20"/>
                <w:szCs w:val="20"/>
              </w:rPr>
            </w:pPr>
          </w:p>
          <w:p w14:paraId="61F0F142" w14:textId="77777777" w:rsidR="00610096" w:rsidRDefault="00610096">
            <w:pPr>
              <w:spacing w:after="0"/>
              <w:jc w:val="center"/>
              <w:rPr>
                <w:rFonts w:cs="Arial"/>
                <w:b/>
                <w:sz w:val="20"/>
                <w:szCs w:val="20"/>
              </w:rPr>
            </w:pPr>
          </w:p>
          <w:p w14:paraId="6B3AB2B7" w14:textId="77777777" w:rsidR="00610096" w:rsidRDefault="00610096">
            <w:pPr>
              <w:spacing w:after="0"/>
              <w:jc w:val="center"/>
              <w:rPr>
                <w:rFonts w:cs="Arial"/>
                <w:b/>
                <w:sz w:val="20"/>
                <w:szCs w:val="20"/>
              </w:rPr>
            </w:pPr>
          </w:p>
          <w:p w14:paraId="3C4D1CCD" w14:textId="736455C1" w:rsidR="00435C32" w:rsidRDefault="00605BCF">
            <w:pPr>
              <w:spacing w:after="0"/>
              <w:jc w:val="center"/>
              <w:rPr>
                <w:rFonts w:cs="Arial"/>
                <w:b/>
                <w:sz w:val="20"/>
                <w:szCs w:val="20"/>
              </w:rPr>
            </w:pPr>
            <w:r>
              <w:rPr>
                <w:rFonts w:cs="Arial"/>
                <w:b/>
                <w:sz w:val="20"/>
                <w:szCs w:val="20"/>
              </w:rPr>
              <w:t>Curriculum Leader</w:t>
            </w:r>
          </w:p>
          <w:p w14:paraId="7556C367" w14:textId="77777777" w:rsidR="00435C32" w:rsidRDefault="00605BCF">
            <w:pPr>
              <w:spacing w:after="0"/>
              <w:jc w:val="center"/>
              <w:rPr>
                <w:rFonts w:cs="Arial"/>
                <w:b/>
                <w:sz w:val="20"/>
                <w:szCs w:val="20"/>
              </w:rPr>
            </w:pPr>
            <w:r>
              <w:rPr>
                <w:rFonts w:cs="Arial"/>
                <w:b/>
                <w:sz w:val="20"/>
                <w:szCs w:val="20"/>
              </w:rPr>
              <w:t>+</w:t>
            </w:r>
          </w:p>
          <w:p w14:paraId="1C934BF1" w14:textId="77777777" w:rsidR="00435C32" w:rsidRDefault="00605BCF">
            <w:pPr>
              <w:spacing w:after="0"/>
              <w:ind w:left="34"/>
              <w:jc w:val="center"/>
              <w:rPr>
                <w:rFonts w:cs="Arial"/>
                <w:b/>
                <w:sz w:val="20"/>
                <w:szCs w:val="20"/>
              </w:rPr>
            </w:pPr>
            <w:r>
              <w:rPr>
                <w:rFonts w:cs="Arial"/>
                <w:b/>
                <w:sz w:val="20"/>
                <w:szCs w:val="20"/>
              </w:rPr>
              <w:t>Subject teachers</w:t>
            </w:r>
          </w:p>
          <w:p w14:paraId="59D52A66" w14:textId="77777777" w:rsidR="00435C32" w:rsidRDefault="00605BCF">
            <w:pPr>
              <w:spacing w:after="0"/>
              <w:ind w:left="34"/>
              <w:jc w:val="center"/>
              <w:rPr>
                <w:rFonts w:cs="Arial"/>
                <w:b/>
                <w:sz w:val="20"/>
                <w:szCs w:val="20"/>
              </w:rPr>
            </w:pPr>
            <w:r>
              <w:rPr>
                <w:rFonts w:cs="Arial"/>
                <w:b/>
                <w:sz w:val="20"/>
                <w:szCs w:val="20"/>
              </w:rPr>
              <w:t>+</w:t>
            </w:r>
          </w:p>
          <w:p w14:paraId="61C880B1" w14:textId="6F4F3280" w:rsidR="00435C32" w:rsidRDefault="00605BCF">
            <w:pPr>
              <w:spacing w:after="0"/>
              <w:ind w:left="34"/>
              <w:jc w:val="center"/>
              <w:rPr>
                <w:rFonts w:cs="Arial"/>
                <w:b/>
                <w:sz w:val="20"/>
                <w:szCs w:val="20"/>
              </w:rPr>
            </w:pPr>
            <w:r>
              <w:rPr>
                <w:rFonts w:cs="Arial"/>
                <w:b/>
                <w:sz w:val="20"/>
                <w:szCs w:val="20"/>
              </w:rPr>
              <w:t>Exams Officer</w:t>
            </w:r>
            <w:r w:rsidR="00B5281E">
              <w:rPr>
                <w:rFonts w:cs="Arial"/>
                <w:b/>
                <w:sz w:val="20"/>
                <w:szCs w:val="20"/>
              </w:rPr>
              <w:t>s</w:t>
            </w:r>
          </w:p>
          <w:p w14:paraId="63FDE6E2" w14:textId="77777777" w:rsidR="00435C32" w:rsidRDefault="00605BCF">
            <w:pPr>
              <w:spacing w:after="0"/>
              <w:ind w:left="34"/>
              <w:jc w:val="center"/>
              <w:rPr>
                <w:rFonts w:cs="Arial"/>
                <w:b/>
                <w:sz w:val="20"/>
                <w:szCs w:val="20"/>
              </w:rPr>
            </w:pPr>
            <w:r>
              <w:rPr>
                <w:rFonts w:cs="Arial"/>
                <w:b/>
                <w:sz w:val="20"/>
                <w:szCs w:val="20"/>
              </w:rPr>
              <w:t>+</w:t>
            </w:r>
          </w:p>
          <w:p w14:paraId="1E8F4B1D" w14:textId="77777777" w:rsidR="00435C32" w:rsidRDefault="00605BCF">
            <w:pPr>
              <w:spacing w:after="0"/>
              <w:jc w:val="center"/>
              <w:rPr>
                <w:rFonts w:cs="Arial"/>
                <w:b/>
                <w:sz w:val="10"/>
                <w:szCs w:val="10"/>
              </w:rPr>
            </w:pPr>
            <w:r>
              <w:rPr>
                <w:rFonts w:cs="Arial"/>
                <w:b/>
                <w:sz w:val="20"/>
                <w:szCs w:val="20"/>
              </w:rPr>
              <w:t>IT Manager</w:t>
            </w:r>
          </w:p>
        </w:tc>
      </w:tr>
      <w:tr w:rsidR="00435C32" w14:paraId="32D27F73"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shd w:val="clear" w:color="auto" w:fill="FF3300"/>
          </w:tcPr>
          <w:p w14:paraId="37BEEE8E" w14:textId="77777777" w:rsidR="00435C32" w:rsidRDefault="00605BCF" w:rsidP="00C825F2">
            <w:pPr>
              <w:spacing w:after="0"/>
              <w:jc w:val="center"/>
              <w:rPr>
                <w:rFonts w:cs="Arial"/>
                <w:b/>
                <w:color w:val="FFFFFF" w:themeColor="background1"/>
                <w:sz w:val="20"/>
                <w:szCs w:val="20"/>
              </w:rPr>
            </w:pPr>
            <w:r>
              <w:rPr>
                <w:rFonts w:cs="Arial"/>
                <w:b/>
                <w:color w:val="FFFFFF" w:themeColor="background1"/>
                <w:sz w:val="20"/>
                <w:szCs w:val="20"/>
              </w:rPr>
              <w:lastRenderedPageBreak/>
              <w:t>Task marking – externally assessed components</w:t>
            </w:r>
          </w:p>
        </w:tc>
      </w:tr>
      <w:tr w:rsidR="00435C32" w14:paraId="59DED4B2"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50702BA7" w14:textId="77777777" w:rsidR="00435C32" w:rsidRDefault="00605BCF">
            <w:pPr>
              <w:spacing w:after="0"/>
              <w:rPr>
                <w:rFonts w:cs="Arial"/>
                <w:sz w:val="20"/>
                <w:szCs w:val="20"/>
              </w:rPr>
            </w:pPr>
            <w:r>
              <w:rPr>
                <w:rFonts w:cs="Arial"/>
                <w:sz w:val="20"/>
                <w:szCs w:val="20"/>
              </w:rPr>
              <w:t>A candidate is absent on the day of the examiner visit for an acceptable reason</w:t>
            </w:r>
          </w:p>
        </w:tc>
        <w:tc>
          <w:tcPr>
            <w:tcW w:w="6095" w:type="dxa"/>
            <w:tcBorders>
              <w:top w:val="single" w:sz="4" w:space="0" w:color="auto"/>
              <w:left w:val="single" w:sz="4" w:space="0" w:color="auto"/>
              <w:bottom w:val="single" w:sz="4" w:space="0" w:color="auto"/>
              <w:right w:val="single" w:sz="4" w:space="0" w:color="auto"/>
            </w:tcBorders>
          </w:tcPr>
          <w:p w14:paraId="7A478D71" w14:textId="77777777" w:rsidR="00435C32" w:rsidRDefault="00605BCF">
            <w:pPr>
              <w:spacing w:after="0"/>
              <w:rPr>
                <w:rFonts w:cs="Arial"/>
                <w:i/>
                <w:sz w:val="20"/>
                <w:szCs w:val="20"/>
              </w:rPr>
            </w:pPr>
            <w:r>
              <w:rPr>
                <w:rFonts w:cs="Arial"/>
                <w:i/>
                <w:sz w:val="20"/>
                <w:szCs w:val="20"/>
              </w:rPr>
              <w:t>Awarding body guidance is sought to determine if alternative assessment arrangements can be made for the candidate</w:t>
            </w:r>
          </w:p>
          <w:p w14:paraId="260A17D8" w14:textId="77777777" w:rsidR="00435C32" w:rsidRDefault="00605BCF">
            <w:pPr>
              <w:spacing w:after="0"/>
              <w:rPr>
                <w:rFonts w:cs="Arial"/>
                <w:i/>
                <w:sz w:val="20"/>
                <w:szCs w:val="20"/>
              </w:rPr>
            </w:pPr>
            <w:r>
              <w:rPr>
                <w:rFonts w:cs="Arial"/>
                <w:i/>
                <w:sz w:val="20"/>
                <w:szCs w:val="20"/>
              </w:rPr>
              <w:t>If not, eligibility for special consideration is explored and a request submitted to the awarding body where appropriate</w:t>
            </w:r>
          </w:p>
        </w:tc>
        <w:tc>
          <w:tcPr>
            <w:tcW w:w="1672" w:type="dxa"/>
            <w:tcBorders>
              <w:top w:val="single" w:sz="4" w:space="0" w:color="auto"/>
              <w:left w:val="single" w:sz="4" w:space="0" w:color="auto"/>
              <w:bottom w:val="single" w:sz="4" w:space="0" w:color="auto"/>
              <w:right w:val="single" w:sz="4" w:space="0" w:color="auto"/>
            </w:tcBorders>
          </w:tcPr>
          <w:p w14:paraId="6C41939B" w14:textId="4C513975"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p w14:paraId="2AC88EDB" w14:textId="77777777" w:rsidR="00435C32" w:rsidRDefault="00605BCF">
            <w:pPr>
              <w:spacing w:after="0"/>
              <w:jc w:val="center"/>
              <w:rPr>
                <w:rFonts w:cs="Arial"/>
                <w:b/>
                <w:sz w:val="20"/>
                <w:szCs w:val="20"/>
              </w:rPr>
            </w:pPr>
            <w:r>
              <w:rPr>
                <w:rFonts w:cs="Arial"/>
                <w:b/>
                <w:sz w:val="20"/>
                <w:szCs w:val="20"/>
              </w:rPr>
              <w:t>+</w:t>
            </w:r>
          </w:p>
          <w:p w14:paraId="6B1D309D" w14:textId="77777777" w:rsidR="00435C32" w:rsidRDefault="00605BCF">
            <w:pPr>
              <w:spacing w:after="0"/>
              <w:jc w:val="center"/>
              <w:rPr>
                <w:rFonts w:cs="Arial"/>
                <w:sz w:val="20"/>
                <w:szCs w:val="20"/>
              </w:rPr>
            </w:pPr>
            <w:r>
              <w:rPr>
                <w:rFonts w:cs="Arial"/>
                <w:b/>
                <w:sz w:val="20"/>
                <w:szCs w:val="20"/>
              </w:rPr>
              <w:t>Curriculum Leader</w:t>
            </w:r>
          </w:p>
        </w:tc>
      </w:tr>
      <w:tr w:rsidR="00435C32" w14:paraId="03E8D75A"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54928C9A" w14:textId="77777777" w:rsidR="00435C32" w:rsidRDefault="00605BCF">
            <w:pPr>
              <w:spacing w:after="0"/>
              <w:rPr>
                <w:rFonts w:cs="Arial"/>
                <w:sz w:val="20"/>
                <w:szCs w:val="20"/>
              </w:rPr>
            </w:pPr>
            <w:r>
              <w:rPr>
                <w:rFonts w:cs="Arial"/>
                <w:sz w:val="20"/>
                <w:szCs w:val="20"/>
              </w:rPr>
              <w:t>A candidate is absent on the day of the examiner visit for an unacceptable reason</w:t>
            </w:r>
          </w:p>
        </w:tc>
        <w:tc>
          <w:tcPr>
            <w:tcW w:w="6095" w:type="dxa"/>
            <w:tcBorders>
              <w:top w:val="single" w:sz="4" w:space="0" w:color="auto"/>
              <w:left w:val="single" w:sz="4" w:space="0" w:color="auto"/>
              <w:bottom w:val="single" w:sz="4" w:space="0" w:color="auto"/>
              <w:right w:val="single" w:sz="4" w:space="0" w:color="auto"/>
            </w:tcBorders>
          </w:tcPr>
          <w:p w14:paraId="1528C4EB" w14:textId="77777777" w:rsidR="00435C32" w:rsidRDefault="00605BCF">
            <w:pPr>
              <w:spacing w:after="0"/>
              <w:rPr>
                <w:rFonts w:cs="Arial"/>
                <w:i/>
                <w:sz w:val="20"/>
                <w:szCs w:val="20"/>
              </w:rPr>
            </w:pPr>
            <w:r>
              <w:rPr>
                <w:rFonts w:cs="Arial"/>
                <w:i/>
                <w:sz w:val="20"/>
                <w:szCs w:val="20"/>
              </w:rPr>
              <w:t>The candidate is marked absent on the attendance register</w:t>
            </w:r>
          </w:p>
        </w:tc>
        <w:tc>
          <w:tcPr>
            <w:tcW w:w="1672" w:type="dxa"/>
            <w:tcBorders>
              <w:top w:val="single" w:sz="4" w:space="0" w:color="auto"/>
              <w:left w:val="single" w:sz="4" w:space="0" w:color="auto"/>
              <w:bottom w:val="single" w:sz="4" w:space="0" w:color="auto"/>
              <w:right w:val="single" w:sz="4" w:space="0" w:color="auto"/>
            </w:tcBorders>
          </w:tcPr>
          <w:p w14:paraId="58171E19" w14:textId="77777777" w:rsidR="00435C32" w:rsidRDefault="00435C32">
            <w:pPr>
              <w:spacing w:after="0"/>
              <w:jc w:val="center"/>
              <w:rPr>
                <w:rFonts w:cs="Arial"/>
                <w:b/>
                <w:sz w:val="10"/>
                <w:szCs w:val="10"/>
              </w:rPr>
            </w:pPr>
          </w:p>
          <w:p w14:paraId="09EA7DCD" w14:textId="77777777" w:rsidR="00435C32" w:rsidRDefault="00605BCF">
            <w:pPr>
              <w:spacing w:after="0"/>
              <w:jc w:val="center"/>
              <w:rPr>
                <w:rFonts w:cs="Arial"/>
                <w:b/>
                <w:sz w:val="20"/>
                <w:szCs w:val="20"/>
              </w:rPr>
            </w:pPr>
            <w:r>
              <w:rPr>
                <w:rFonts w:cs="Arial"/>
                <w:b/>
                <w:sz w:val="20"/>
                <w:szCs w:val="20"/>
              </w:rPr>
              <w:t>Subject Teacher</w:t>
            </w:r>
          </w:p>
        </w:tc>
      </w:tr>
      <w:tr w:rsidR="00435C32" w14:paraId="21EA42D6" w14:textId="77777777" w:rsidTr="00B5281E">
        <w:trPr>
          <w:jc w:val="center"/>
        </w:trPr>
        <w:tc>
          <w:tcPr>
            <w:tcW w:w="10881" w:type="dxa"/>
            <w:gridSpan w:val="3"/>
            <w:tcBorders>
              <w:top w:val="single" w:sz="4" w:space="0" w:color="auto"/>
              <w:left w:val="single" w:sz="4" w:space="0" w:color="auto"/>
              <w:bottom w:val="single" w:sz="4" w:space="0" w:color="auto"/>
              <w:right w:val="single" w:sz="4" w:space="0" w:color="auto"/>
            </w:tcBorders>
            <w:shd w:val="clear" w:color="auto" w:fill="FF3300"/>
          </w:tcPr>
          <w:p w14:paraId="35F5632B" w14:textId="77777777" w:rsidR="00435C32" w:rsidRDefault="00605BCF" w:rsidP="000048E1">
            <w:pPr>
              <w:spacing w:after="0"/>
              <w:jc w:val="center"/>
              <w:rPr>
                <w:rFonts w:cs="Arial"/>
                <w:b/>
                <w:color w:val="FFFFFF" w:themeColor="background1"/>
                <w:sz w:val="20"/>
                <w:szCs w:val="20"/>
              </w:rPr>
            </w:pPr>
            <w:r>
              <w:rPr>
                <w:rFonts w:cs="Arial"/>
                <w:b/>
                <w:color w:val="FFFFFF" w:themeColor="background1"/>
                <w:sz w:val="20"/>
                <w:szCs w:val="20"/>
              </w:rPr>
              <w:t>Task marking – internally assessed components</w:t>
            </w:r>
          </w:p>
        </w:tc>
      </w:tr>
      <w:tr w:rsidR="00435C32" w14:paraId="4A3A1994"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3312D9E5" w14:textId="77777777" w:rsidR="00435C32" w:rsidRDefault="00605BCF">
            <w:pPr>
              <w:spacing w:after="0"/>
              <w:rPr>
                <w:rFonts w:cs="Arial"/>
                <w:sz w:val="20"/>
                <w:szCs w:val="20"/>
              </w:rPr>
            </w:pPr>
            <w:r>
              <w:rPr>
                <w:rFonts w:cs="Arial"/>
                <w:sz w:val="20"/>
                <w:szCs w:val="20"/>
              </w:rPr>
              <w:t>A candidate submits little or no work</w:t>
            </w:r>
          </w:p>
        </w:tc>
        <w:tc>
          <w:tcPr>
            <w:tcW w:w="6095" w:type="dxa"/>
            <w:tcBorders>
              <w:top w:val="single" w:sz="4" w:space="0" w:color="auto"/>
              <w:left w:val="single" w:sz="4" w:space="0" w:color="auto"/>
              <w:bottom w:val="single" w:sz="4" w:space="0" w:color="auto"/>
              <w:right w:val="single" w:sz="4" w:space="0" w:color="auto"/>
            </w:tcBorders>
          </w:tcPr>
          <w:p w14:paraId="753DEAF9" w14:textId="77777777" w:rsidR="00435C32" w:rsidRDefault="00605BCF">
            <w:pPr>
              <w:spacing w:after="0"/>
              <w:rPr>
                <w:rFonts w:cs="Arial"/>
                <w:i/>
                <w:sz w:val="20"/>
                <w:szCs w:val="20"/>
              </w:rPr>
            </w:pPr>
            <w:r>
              <w:rPr>
                <w:rFonts w:cs="Arial"/>
                <w:i/>
                <w:sz w:val="20"/>
                <w:szCs w:val="20"/>
              </w:rPr>
              <w:t>Where a candidate submits no work, the candidate is recorded as absent when marks are submitted to the awarding body</w:t>
            </w:r>
          </w:p>
          <w:p w14:paraId="636C48EB" w14:textId="77777777" w:rsidR="00435C32" w:rsidRDefault="00605BCF">
            <w:pPr>
              <w:spacing w:after="0"/>
              <w:rPr>
                <w:rFonts w:cs="Arial"/>
                <w:i/>
                <w:sz w:val="20"/>
                <w:szCs w:val="20"/>
              </w:rPr>
            </w:pPr>
            <w:r>
              <w:rPr>
                <w:rFonts w:cs="Arial"/>
                <w:i/>
                <w:sz w:val="20"/>
                <w:szCs w:val="20"/>
              </w:rPr>
              <w:t>Where a candidate submits little work, the work produced is assessed against the assessment criteria and a mark allocated appropriately; where the work does not meet any of the assessment criteria a mark of zero is submitted to the awarding body</w:t>
            </w:r>
          </w:p>
        </w:tc>
        <w:tc>
          <w:tcPr>
            <w:tcW w:w="1672" w:type="dxa"/>
            <w:tcBorders>
              <w:top w:val="single" w:sz="4" w:space="0" w:color="auto"/>
              <w:left w:val="single" w:sz="4" w:space="0" w:color="auto"/>
              <w:bottom w:val="single" w:sz="4" w:space="0" w:color="auto"/>
              <w:right w:val="single" w:sz="4" w:space="0" w:color="auto"/>
            </w:tcBorders>
          </w:tcPr>
          <w:p w14:paraId="4C363FF4" w14:textId="77777777" w:rsidR="00435C32" w:rsidRDefault="00605BCF">
            <w:pPr>
              <w:spacing w:after="0"/>
              <w:jc w:val="center"/>
              <w:rPr>
                <w:rFonts w:cs="Arial"/>
                <w:b/>
                <w:sz w:val="20"/>
                <w:szCs w:val="20"/>
              </w:rPr>
            </w:pPr>
            <w:r>
              <w:rPr>
                <w:rFonts w:cs="Arial"/>
                <w:b/>
                <w:sz w:val="20"/>
                <w:szCs w:val="20"/>
              </w:rPr>
              <w:t>Curriculum Leader</w:t>
            </w:r>
          </w:p>
          <w:p w14:paraId="584052A6" w14:textId="77777777" w:rsidR="00435C32" w:rsidRDefault="00605BCF">
            <w:pPr>
              <w:spacing w:after="0"/>
              <w:jc w:val="center"/>
              <w:rPr>
                <w:rFonts w:cs="Arial"/>
                <w:b/>
                <w:sz w:val="20"/>
                <w:szCs w:val="20"/>
              </w:rPr>
            </w:pPr>
            <w:r>
              <w:rPr>
                <w:rFonts w:cs="Arial"/>
                <w:b/>
                <w:sz w:val="20"/>
                <w:szCs w:val="20"/>
              </w:rPr>
              <w:t>+</w:t>
            </w:r>
          </w:p>
          <w:p w14:paraId="36AF906F" w14:textId="77777777" w:rsidR="00435C32" w:rsidRDefault="00605BCF">
            <w:pPr>
              <w:spacing w:after="0"/>
              <w:ind w:left="34"/>
              <w:jc w:val="center"/>
              <w:rPr>
                <w:rFonts w:cs="Arial"/>
                <w:b/>
                <w:sz w:val="20"/>
                <w:szCs w:val="20"/>
              </w:rPr>
            </w:pPr>
            <w:r>
              <w:rPr>
                <w:rFonts w:cs="Arial"/>
                <w:b/>
                <w:sz w:val="20"/>
                <w:szCs w:val="20"/>
              </w:rPr>
              <w:t>Subject teachers</w:t>
            </w:r>
          </w:p>
          <w:p w14:paraId="0844BBE8" w14:textId="77777777" w:rsidR="00435C32" w:rsidRDefault="00605BCF">
            <w:pPr>
              <w:spacing w:after="0"/>
              <w:ind w:left="34"/>
              <w:jc w:val="center"/>
              <w:rPr>
                <w:rFonts w:cs="Arial"/>
                <w:b/>
                <w:sz w:val="20"/>
                <w:szCs w:val="20"/>
              </w:rPr>
            </w:pPr>
            <w:r>
              <w:rPr>
                <w:rFonts w:cs="Arial"/>
                <w:b/>
                <w:sz w:val="20"/>
                <w:szCs w:val="20"/>
              </w:rPr>
              <w:t>+</w:t>
            </w:r>
          </w:p>
          <w:p w14:paraId="4FE974FE" w14:textId="63161924" w:rsidR="00435C32" w:rsidRDefault="00605BCF">
            <w:pPr>
              <w:spacing w:after="0"/>
              <w:ind w:left="34"/>
              <w:jc w:val="center"/>
              <w:rPr>
                <w:rFonts w:cs="Arial"/>
                <w:b/>
                <w:sz w:val="20"/>
                <w:szCs w:val="20"/>
              </w:rPr>
            </w:pPr>
            <w:r>
              <w:rPr>
                <w:rFonts w:cs="Arial"/>
                <w:b/>
                <w:sz w:val="20"/>
                <w:szCs w:val="20"/>
              </w:rPr>
              <w:t>Exams Officer</w:t>
            </w:r>
            <w:r w:rsidR="00B5281E">
              <w:rPr>
                <w:rFonts w:cs="Arial"/>
                <w:b/>
                <w:sz w:val="20"/>
                <w:szCs w:val="20"/>
              </w:rPr>
              <w:t>s</w:t>
            </w:r>
          </w:p>
        </w:tc>
      </w:tr>
      <w:tr w:rsidR="00435C32" w14:paraId="714F2E68"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31F40C6C" w14:textId="77777777" w:rsidR="00435C32" w:rsidRDefault="00605BCF">
            <w:pPr>
              <w:spacing w:after="0"/>
              <w:rPr>
                <w:rFonts w:cs="Arial"/>
                <w:sz w:val="20"/>
                <w:szCs w:val="20"/>
              </w:rPr>
            </w:pPr>
            <w:r>
              <w:rPr>
                <w:rFonts w:cs="Arial"/>
                <w:sz w:val="20"/>
                <w:szCs w:val="20"/>
              </w:rPr>
              <w:t>A candidate is unable to finish their work for unforeseen reason</w:t>
            </w:r>
          </w:p>
        </w:tc>
        <w:tc>
          <w:tcPr>
            <w:tcW w:w="6095" w:type="dxa"/>
            <w:tcBorders>
              <w:top w:val="single" w:sz="4" w:space="0" w:color="auto"/>
              <w:left w:val="single" w:sz="4" w:space="0" w:color="auto"/>
              <w:bottom w:val="single" w:sz="4" w:space="0" w:color="auto"/>
              <w:right w:val="single" w:sz="4" w:space="0" w:color="auto"/>
            </w:tcBorders>
          </w:tcPr>
          <w:p w14:paraId="7A8D53E9" w14:textId="1492C460" w:rsidR="00435C32" w:rsidRDefault="00605BCF">
            <w:pPr>
              <w:spacing w:after="0"/>
              <w:rPr>
                <w:rFonts w:cs="Arial"/>
                <w:i/>
                <w:sz w:val="20"/>
                <w:szCs w:val="20"/>
              </w:rPr>
            </w:pPr>
            <w:r>
              <w:rPr>
                <w:rFonts w:cs="Arial"/>
                <w:i/>
                <w:sz w:val="20"/>
                <w:szCs w:val="20"/>
              </w:rPr>
              <w:t xml:space="preserve">Relevant staff are signposted to the JCQ </w:t>
            </w:r>
            <w:r w:rsidR="00CC5C15">
              <w:rPr>
                <w:rFonts w:cs="Arial"/>
                <w:i/>
                <w:sz w:val="20"/>
                <w:szCs w:val="20"/>
              </w:rPr>
              <w:t>document</w:t>
            </w:r>
            <w:r>
              <w:rPr>
                <w:rFonts w:cs="Arial"/>
                <w:i/>
                <w:sz w:val="20"/>
                <w:szCs w:val="20"/>
              </w:rPr>
              <w:t xml:space="preserve"> ‘A guide to the special consideration process’ (chapter 5), to determine eligibility and the process to be followed for shortfall in work</w:t>
            </w:r>
          </w:p>
        </w:tc>
        <w:tc>
          <w:tcPr>
            <w:tcW w:w="1672" w:type="dxa"/>
            <w:tcBorders>
              <w:top w:val="single" w:sz="4" w:space="0" w:color="auto"/>
              <w:left w:val="single" w:sz="4" w:space="0" w:color="auto"/>
              <w:bottom w:val="single" w:sz="4" w:space="0" w:color="auto"/>
              <w:right w:val="single" w:sz="4" w:space="0" w:color="auto"/>
            </w:tcBorders>
            <w:vAlign w:val="center"/>
          </w:tcPr>
          <w:p w14:paraId="1AD91931" w14:textId="77777777" w:rsidR="00435C32" w:rsidRDefault="00435C32">
            <w:pPr>
              <w:spacing w:after="0"/>
              <w:rPr>
                <w:rFonts w:cs="Arial"/>
                <w:sz w:val="20"/>
                <w:szCs w:val="20"/>
              </w:rPr>
            </w:pPr>
          </w:p>
          <w:p w14:paraId="2C12D2AF" w14:textId="77777777"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p w14:paraId="15A836E8" w14:textId="61CF5989" w:rsidR="00B5281E" w:rsidRDefault="00B5281E">
            <w:pPr>
              <w:spacing w:after="0"/>
              <w:jc w:val="center"/>
              <w:rPr>
                <w:rFonts w:cs="Arial"/>
                <w:b/>
                <w:sz w:val="20"/>
                <w:szCs w:val="20"/>
              </w:rPr>
            </w:pPr>
          </w:p>
        </w:tc>
      </w:tr>
      <w:tr w:rsidR="00435C32" w14:paraId="72279DC4"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05B43A9B" w14:textId="77777777" w:rsidR="00435C32" w:rsidRDefault="00605BCF">
            <w:pPr>
              <w:spacing w:after="0"/>
              <w:rPr>
                <w:rFonts w:cs="Arial"/>
                <w:sz w:val="20"/>
                <w:szCs w:val="20"/>
              </w:rPr>
            </w:pPr>
            <w:r>
              <w:rPr>
                <w:rFonts w:cs="Arial"/>
                <w:sz w:val="20"/>
                <w:szCs w:val="20"/>
              </w:rPr>
              <w:t>The work of a candidate is lost or damaged</w:t>
            </w:r>
          </w:p>
        </w:tc>
        <w:tc>
          <w:tcPr>
            <w:tcW w:w="6095" w:type="dxa"/>
            <w:tcBorders>
              <w:top w:val="single" w:sz="4" w:space="0" w:color="auto"/>
              <w:left w:val="single" w:sz="4" w:space="0" w:color="auto"/>
              <w:bottom w:val="single" w:sz="4" w:space="0" w:color="auto"/>
              <w:right w:val="single" w:sz="4" w:space="0" w:color="auto"/>
            </w:tcBorders>
          </w:tcPr>
          <w:p w14:paraId="6E38F24B" w14:textId="4831E4F6" w:rsidR="00435C32" w:rsidRPr="00CC5C15" w:rsidRDefault="00605BCF">
            <w:pPr>
              <w:spacing w:after="0"/>
              <w:rPr>
                <w:rFonts w:cs="Arial"/>
                <w:i/>
                <w:sz w:val="20"/>
                <w:szCs w:val="20"/>
              </w:rPr>
            </w:pPr>
            <w:r w:rsidRPr="00CC5C15">
              <w:rPr>
                <w:rFonts w:cs="Arial"/>
                <w:i/>
                <w:sz w:val="20"/>
                <w:szCs w:val="20"/>
              </w:rPr>
              <w:t xml:space="preserve">Relevant staff are signposted to the JCQ </w:t>
            </w:r>
            <w:r w:rsidR="00CC5C15" w:rsidRPr="00CC5C15">
              <w:rPr>
                <w:rFonts w:cs="Arial"/>
                <w:i/>
                <w:sz w:val="20"/>
                <w:szCs w:val="20"/>
              </w:rPr>
              <w:t>documents</w:t>
            </w:r>
            <w:r w:rsidRPr="00CC5C15">
              <w:rPr>
                <w:rFonts w:cs="Arial"/>
                <w:i/>
                <w:sz w:val="20"/>
                <w:szCs w:val="20"/>
              </w:rPr>
              <w:t xml:space="preserve"> ‘Instructions for conducting non-examination assessments’ (section 8)</w:t>
            </w:r>
            <w:r w:rsidR="000048E1">
              <w:rPr>
                <w:rFonts w:cs="Arial"/>
                <w:i/>
                <w:sz w:val="20"/>
                <w:szCs w:val="20"/>
              </w:rPr>
              <w:t xml:space="preserve"> / VTQs (section 15)</w:t>
            </w:r>
            <w:r w:rsidR="00CC5C15" w:rsidRPr="00CC5C15">
              <w:rPr>
                <w:rFonts w:cs="Tahoma"/>
                <w:i/>
                <w:sz w:val="20"/>
                <w:szCs w:val="20"/>
              </w:rPr>
              <w:t xml:space="preserve"> and </w:t>
            </w:r>
            <w:r w:rsidR="00CC5C15" w:rsidRPr="00CC5C15">
              <w:rPr>
                <w:rFonts w:cs="Tahoma"/>
                <w:i/>
                <w:iCs/>
                <w:sz w:val="20"/>
                <w:szCs w:val="20"/>
              </w:rPr>
              <w:t>(where applicable) ‘Instructions for conducting coursework’ (section 16)</w:t>
            </w:r>
            <w:r w:rsidR="00CC5C15" w:rsidRPr="00CC5C15">
              <w:rPr>
                <w:rFonts w:cs="Tahoma"/>
                <w:i/>
                <w:sz w:val="20"/>
                <w:szCs w:val="20"/>
              </w:rPr>
              <w:t>, to determine eligibility and the process to be followed for lost or damaged work</w:t>
            </w:r>
          </w:p>
        </w:tc>
        <w:tc>
          <w:tcPr>
            <w:tcW w:w="1672" w:type="dxa"/>
            <w:tcBorders>
              <w:top w:val="single" w:sz="4" w:space="0" w:color="auto"/>
              <w:left w:val="single" w:sz="4" w:space="0" w:color="auto"/>
              <w:bottom w:val="single" w:sz="4" w:space="0" w:color="auto"/>
              <w:right w:val="single" w:sz="4" w:space="0" w:color="auto"/>
            </w:tcBorders>
          </w:tcPr>
          <w:p w14:paraId="19B42AF9" w14:textId="77777777" w:rsidR="00435C32" w:rsidRDefault="00435C32">
            <w:pPr>
              <w:spacing w:after="0"/>
              <w:rPr>
                <w:rFonts w:cs="Arial"/>
                <w:b/>
                <w:sz w:val="30"/>
                <w:szCs w:val="30"/>
              </w:rPr>
            </w:pPr>
          </w:p>
          <w:p w14:paraId="2FE15286" w14:textId="6AAAC657" w:rsidR="00435C32" w:rsidRDefault="00605BCF">
            <w:pPr>
              <w:spacing w:after="0"/>
              <w:jc w:val="center"/>
              <w:rPr>
                <w:rFonts w:cs="Arial"/>
                <w:sz w:val="20"/>
                <w:szCs w:val="20"/>
              </w:rPr>
            </w:pPr>
            <w:r>
              <w:rPr>
                <w:rFonts w:cs="Arial"/>
                <w:b/>
                <w:sz w:val="20"/>
                <w:szCs w:val="20"/>
              </w:rPr>
              <w:t>Exams Officer</w:t>
            </w:r>
            <w:r w:rsidR="00B5281E">
              <w:rPr>
                <w:rFonts w:cs="Arial"/>
                <w:b/>
                <w:sz w:val="20"/>
                <w:szCs w:val="20"/>
              </w:rPr>
              <w:t>s</w:t>
            </w:r>
          </w:p>
        </w:tc>
      </w:tr>
      <w:tr w:rsidR="00435C32" w14:paraId="3DDDABEB" w14:textId="77777777" w:rsidTr="00BB192F">
        <w:trPr>
          <w:jc w:val="center"/>
        </w:trPr>
        <w:tc>
          <w:tcPr>
            <w:tcW w:w="3114" w:type="dxa"/>
            <w:tcBorders>
              <w:top w:val="single" w:sz="4" w:space="0" w:color="auto"/>
              <w:left w:val="single" w:sz="4" w:space="0" w:color="auto"/>
              <w:bottom w:val="single" w:sz="4" w:space="0" w:color="auto"/>
              <w:right w:val="single" w:sz="4" w:space="0" w:color="auto"/>
            </w:tcBorders>
          </w:tcPr>
          <w:p w14:paraId="74DC6628" w14:textId="77777777" w:rsidR="00435C32" w:rsidRDefault="00605BCF">
            <w:pPr>
              <w:spacing w:after="0"/>
              <w:rPr>
                <w:rFonts w:cs="Arial"/>
                <w:sz w:val="20"/>
                <w:szCs w:val="20"/>
              </w:rPr>
            </w:pPr>
            <w:r>
              <w:rPr>
                <w:rFonts w:cs="Arial"/>
                <w:sz w:val="20"/>
                <w:szCs w:val="20"/>
              </w:rPr>
              <w:t xml:space="preserve">Candidate malpractice is discovered </w:t>
            </w:r>
          </w:p>
        </w:tc>
        <w:tc>
          <w:tcPr>
            <w:tcW w:w="6095" w:type="dxa"/>
            <w:tcBorders>
              <w:top w:val="single" w:sz="4" w:space="0" w:color="auto"/>
              <w:left w:val="single" w:sz="4" w:space="0" w:color="auto"/>
              <w:bottom w:val="single" w:sz="4" w:space="0" w:color="auto"/>
              <w:right w:val="single" w:sz="4" w:space="0" w:color="auto"/>
            </w:tcBorders>
          </w:tcPr>
          <w:p w14:paraId="4647F368" w14:textId="77ABAD97" w:rsidR="00435C32" w:rsidRPr="00CC5C15" w:rsidRDefault="00605BCF">
            <w:pPr>
              <w:spacing w:after="0"/>
              <w:rPr>
                <w:rFonts w:cs="Arial"/>
                <w:i/>
                <w:sz w:val="20"/>
                <w:szCs w:val="20"/>
              </w:rPr>
            </w:pPr>
            <w:r w:rsidRPr="00CC5C15">
              <w:rPr>
                <w:rFonts w:cs="Arial"/>
                <w:i/>
                <w:sz w:val="20"/>
                <w:szCs w:val="20"/>
              </w:rPr>
              <w:t xml:space="preserve">Instructions and processes in the current JCQ </w:t>
            </w:r>
            <w:r w:rsidR="00CC5C15" w:rsidRPr="00CC5C15">
              <w:rPr>
                <w:rFonts w:cs="Arial"/>
                <w:i/>
                <w:sz w:val="20"/>
                <w:szCs w:val="20"/>
              </w:rPr>
              <w:t>documents</w:t>
            </w:r>
            <w:r w:rsidRPr="00CC5C15">
              <w:rPr>
                <w:rFonts w:cs="Arial"/>
                <w:i/>
                <w:sz w:val="20"/>
                <w:szCs w:val="20"/>
              </w:rPr>
              <w:t xml:space="preserve"> ‘Instructions for conducting non-examination assessments’ (chapter 9)</w:t>
            </w:r>
            <w:r w:rsidR="00CC5C15" w:rsidRPr="00CC5C15">
              <w:rPr>
                <w:rFonts w:cs="Tahoma"/>
                <w:i/>
                <w:sz w:val="20"/>
                <w:szCs w:val="20"/>
              </w:rPr>
              <w:t xml:space="preserve"> </w:t>
            </w:r>
            <w:r w:rsidR="004B0134">
              <w:rPr>
                <w:rFonts w:cs="Tahoma"/>
                <w:i/>
                <w:sz w:val="20"/>
                <w:szCs w:val="20"/>
              </w:rPr>
              <w:t xml:space="preserve">/ VTQs (chapter 5) </w:t>
            </w:r>
            <w:r w:rsidR="00CC5C15" w:rsidRPr="00CC5C15">
              <w:rPr>
                <w:rFonts w:cs="Tahoma"/>
                <w:i/>
                <w:sz w:val="20"/>
                <w:szCs w:val="20"/>
              </w:rPr>
              <w:t xml:space="preserve">and </w:t>
            </w:r>
            <w:r w:rsidR="00CC5C15" w:rsidRPr="00CC5C15">
              <w:rPr>
                <w:rFonts w:cs="Tahoma"/>
                <w:i/>
                <w:iCs/>
                <w:sz w:val="20"/>
                <w:szCs w:val="20"/>
              </w:rPr>
              <w:t xml:space="preserve">(where applicable) ‘Instructions for conducting coursework’ (chapter 6) </w:t>
            </w:r>
            <w:r w:rsidRPr="00CC5C15">
              <w:rPr>
                <w:rFonts w:cs="Arial"/>
                <w:i/>
                <w:sz w:val="20"/>
                <w:szCs w:val="20"/>
              </w:rPr>
              <w:t>are followed</w:t>
            </w:r>
          </w:p>
          <w:p w14:paraId="5151C5C1" w14:textId="6899EDD1" w:rsidR="00435C32" w:rsidRPr="00CC5C15" w:rsidRDefault="00605BCF">
            <w:pPr>
              <w:spacing w:after="0"/>
              <w:rPr>
                <w:rFonts w:cs="Arial"/>
                <w:i/>
                <w:sz w:val="20"/>
                <w:szCs w:val="20"/>
              </w:rPr>
            </w:pPr>
            <w:r w:rsidRPr="00CC5C15">
              <w:rPr>
                <w:rFonts w:cs="Arial"/>
                <w:i/>
                <w:sz w:val="20"/>
                <w:szCs w:val="20"/>
              </w:rPr>
              <w:t xml:space="preserve">Investigation and reporting procedures in the current JCQ </w:t>
            </w:r>
            <w:r w:rsidR="00CC5C15" w:rsidRPr="00CC5C15">
              <w:rPr>
                <w:rFonts w:cs="Arial"/>
                <w:i/>
                <w:sz w:val="20"/>
                <w:szCs w:val="20"/>
              </w:rPr>
              <w:t>document</w:t>
            </w:r>
            <w:r w:rsidRPr="00CC5C15">
              <w:rPr>
                <w:rFonts w:cs="Arial"/>
                <w:i/>
                <w:sz w:val="20"/>
                <w:szCs w:val="20"/>
              </w:rPr>
              <w:t xml:space="preserve"> ‘Suspected Malpractice: Policies and Procedures’ are followed</w:t>
            </w:r>
          </w:p>
          <w:p w14:paraId="491C694F" w14:textId="77777777" w:rsidR="00435C32" w:rsidRPr="00CC5C15" w:rsidRDefault="00605BCF">
            <w:pPr>
              <w:spacing w:after="0"/>
              <w:rPr>
                <w:rFonts w:cs="Arial"/>
                <w:i/>
                <w:sz w:val="20"/>
                <w:szCs w:val="20"/>
              </w:rPr>
            </w:pPr>
            <w:r w:rsidRPr="00CC5C15">
              <w:rPr>
                <w:rFonts w:cs="Arial"/>
                <w:i/>
                <w:sz w:val="20"/>
                <w:szCs w:val="20"/>
              </w:rPr>
              <w:t>Appropriate internal disciplinary procedures are also followed</w:t>
            </w:r>
          </w:p>
        </w:tc>
        <w:tc>
          <w:tcPr>
            <w:tcW w:w="1672" w:type="dxa"/>
            <w:tcBorders>
              <w:top w:val="single" w:sz="4" w:space="0" w:color="auto"/>
              <w:left w:val="single" w:sz="4" w:space="0" w:color="auto"/>
              <w:bottom w:val="single" w:sz="4" w:space="0" w:color="auto"/>
              <w:right w:val="single" w:sz="4" w:space="0" w:color="auto"/>
            </w:tcBorders>
            <w:vAlign w:val="center"/>
          </w:tcPr>
          <w:p w14:paraId="6200E0A0" w14:textId="77777777" w:rsidR="00435C32" w:rsidRDefault="00605BCF">
            <w:pPr>
              <w:spacing w:after="0"/>
              <w:jc w:val="center"/>
              <w:rPr>
                <w:rFonts w:cs="Arial"/>
                <w:b/>
                <w:sz w:val="20"/>
                <w:szCs w:val="20"/>
              </w:rPr>
            </w:pPr>
            <w:r>
              <w:rPr>
                <w:rFonts w:cs="Arial"/>
                <w:b/>
                <w:sz w:val="20"/>
                <w:szCs w:val="20"/>
              </w:rPr>
              <w:t>Curriculum Leader</w:t>
            </w:r>
          </w:p>
          <w:p w14:paraId="56B64DAA" w14:textId="77777777" w:rsidR="00435C32" w:rsidRDefault="00605BCF">
            <w:pPr>
              <w:spacing w:after="0"/>
              <w:jc w:val="center"/>
              <w:rPr>
                <w:rFonts w:cs="Arial"/>
                <w:b/>
                <w:sz w:val="20"/>
                <w:szCs w:val="20"/>
              </w:rPr>
            </w:pPr>
            <w:r>
              <w:rPr>
                <w:rFonts w:cs="Arial"/>
                <w:b/>
                <w:sz w:val="20"/>
                <w:szCs w:val="20"/>
              </w:rPr>
              <w:t>+</w:t>
            </w:r>
          </w:p>
          <w:p w14:paraId="2ACE500C" w14:textId="77777777" w:rsidR="00435C32" w:rsidRDefault="00605BCF">
            <w:pPr>
              <w:spacing w:after="0"/>
              <w:ind w:left="34"/>
              <w:jc w:val="center"/>
              <w:rPr>
                <w:rFonts w:cs="Arial"/>
                <w:b/>
                <w:sz w:val="20"/>
                <w:szCs w:val="20"/>
              </w:rPr>
            </w:pPr>
            <w:r>
              <w:rPr>
                <w:rFonts w:cs="Arial"/>
                <w:b/>
                <w:sz w:val="20"/>
                <w:szCs w:val="20"/>
              </w:rPr>
              <w:t>Head of Centre</w:t>
            </w:r>
          </w:p>
          <w:p w14:paraId="47E1954E" w14:textId="77777777" w:rsidR="00435C32" w:rsidRDefault="00605BCF">
            <w:pPr>
              <w:spacing w:after="0"/>
              <w:ind w:left="34"/>
              <w:jc w:val="center"/>
              <w:rPr>
                <w:rFonts w:cs="Arial"/>
                <w:b/>
                <w:sz w:val="20"/>
                <w:szCs w:val="20"/>
              </w:rPr>
            </w:pPr>
            <w:r>
              <w:rPr>
                <w:rFonts w:cs="Arial"/>
                <w:b/>
                <w:sz w:val="20"/>
                <w:szCs w:val="20"/>
              </w:rPr>
              <w:t>+</w:t>
            </w:r>
          </w:p>
          <w:p w14:paraId="3429ACF9" w14:textId="69294030" w:rsidR="00435C32" w:rsidRDefault="00605BCF">
            <w:pPr>
              <w:spacing w:after="0"/>
              <w:jc w:val="center"/>
              <w:rPr>
                <w:rFonts w:cs="Arial"/>
                <w:sz w:val="20"/>
                <w:szCs w:val="20"/>
              </w:rPr>
            </w:pPr>
            <w:r>
              <w:rPr>
                <w:rFonts w:cs="Arial"/>
                <w:b/>
                <w:sz w:val="20"/>
                <w:szCs w:val="20"/>
              </w:rPr>
              <w:t>Exams Officer</w:t>
            </w:r>
            <w:r w:rsidR="00B5281E">
              <w:rPr>
                <w:rFonts w:cs="Arial"/>
                <w:b/>
                <w:sz w:val="20"/>
                <w:szCs w:val="20"/>
              </w:rPr>
              <w:t>s</w:t>
            </w:r>
          </w:p>
        </w:tc>
      </w:tr>
      <w:tr w:rsidR="00435C32" w14:paraId="2E91B779" w14:textId="77777777" w:rsidTr="00610096">
        <w:trPr>
          <w:jc w:val="center"/>
        </w:trPr>
        <w:tc>
          <w:tcPr>
            <w:tcW w:w="3114" w:type="dxa"/>
            <w:tcBorders>
              <w:top w:val="single" w:sz="4" w:space="0" w:color="auto"/>
              <w:left w:val="single" w:sz="4" w:space="0" w:color="auto"/>
              <w:bottom w:val="single" w:sz="4" w:space="0" w:color="auto"/>
              <w:right w:val="single" w:sz="4" w:space="0" w:color="auto"/>
            </w:tcBorders>
          </w:tcPr>
          <w:p w14:paraId="7C191994" w14:textId="77777777" w:rsidR="00435C32" w:rsidRDefault="00605BCF">
            <w:pPr>
              <w:spacing w:after="0"/>
              <w:rPr>
                <w:rFonts w:ascii="Verdana" w:hAnsi="Verdana" w:cs="Arial"/>
                <w:sz w:val="18"/>
                <w:szCs w:val="18"/>
              </w:rPr>
            </w:pPr>
            <w:r>
              <w:rPr>
                <w:rFonts w:ascii="Verdana" w:hAnsi="Verdana" w:cs="Arial"/>
                <w:sz w:val="18"/>
                <w:szCs w:val="18"/>
              </w:rPr>
              <w:t>A teacher assesses</w:t>
            </w:r>
            <w:r>
              <w:rPr>
                <w:rFonts w:ascii="Verdana" w:hAnsi="Verdana" w:cs="Tahoma"/>
                <w:sz w:val="18"/>
                <w:szCs w:val="18"/>
              </w:rPr>
              <w:t xml:space="preserve"> the work of a candidate with whom they have a close personal </w:t>
            </w:r>
            <w:r>
              <w:rPr>
                <w:rFonts w:ascii="Verdana" w:eastAsia="Times New Roman" w:hAnsi="Verdana" w:cs="Tahoma"/>
                <w:sz w:val="18"/>
                <w:szCs w:val="18"/>
              </w:rPr>
              <w:t xml:space="preserve">relationship </w:t>
            </w:r>
            <w:r>
              <w:rPr>
                <w:rFonts w:ascii="Verdana" w:hAnsi="Verdana" w:cs="Tahoma"/>
                <w:sz w:val="18"/>
                <w:szCs w:val="18"/>
              </w:rPr>
              <w:t xml:space="preserve">e.g. members of their family (which includes step-family, foster family and similar close </w:t>
            </w:r>
            <w:r>
              <w:rPr>
                <w:rFonts w:ascii="Verdana" w:eastAsia="Times New Roman" w:hAnsi="Verdana" w:cs="Tahoma"/>
                <w:sz w:val="18"/>
                <w:szCs w:val="18"/>
              </w:rPr>
              <w:t>relationships) or close friends and their immediate family (e.g. son/daughter)</w:t>
            </w:r>
          </w:p>
        </w:tc>
        <w:tc>
          <w:tcPr>
            <w:tcW w:w="6095" w:type="dxa"/>
            <w:tcBorders>
              <w:top w:val="single" w:sz="4" w:space="0" w:color="auto"/>
              <w:left w:val="single" w:sz="4" w:space="0" w:color="auto"/>
              <w:bottom w:val="single" w:sz="4" w:space="0" w:color="auto"/>
              <w:right w:val="single" w:sz="4" w:space="0" w:color="auto"/>
            </w:tcBorders>
          </w:tcPr>
          <w:p w14:paraId="69F74058" w14:textId="77777777" w:rsidR="00435C32" w:rsidRDefault="00605BCF">
            <w:pPr>
              <w:pStyle w:val="NormalWeb"/>
              <w:spacing w:before="0" w:beforeAutospacing="0" w:after="0" w:afterAutospacing="0"/>
              <w:rPr>
                <w:i/>
                <w:iCs/>
                <w:sz w:val="18"/>
                <w:szCs w:val="18"/>
              </w:rPr>
            </w:pPr>
            <w:r>
              <w:rPr>
                <w:rFonts w:cs="Arial"/>
                <w:i/>
                <w:sz w:val="18"/>
                <w:szCs w:val="18"/>
              </w:rPr>
              <w:t xml:space="preserve">A possible conflict of interest is declared by informing the awarding body </w:t>
            </w:r>
            <w:r>
              <w:rPr>
                <w:i/>
                <w:iCs/>
                <w:sz w:val="18"/>
                <w:szCs w:val="18"/>
              </w:rPr>
              <w:t>before the published deadline for entries for each examination series</w:t>
            </w:r>
            <w:r>
              <w:rPr>
                <w:rFonts w:ascii="Gotham" w:hAnsi="Gotham"/>
                <w:sz w:val="16"/>
                <w:szCs w:val="16"/>
              </w:rPr>
              <w:t xml:space="preserve"> </w:t>
            </w:r>
          </w:p>
          <w:p w14:paraId="4D6C5A4B" w14:textId="77777777" w:rsidR="00435C32" w:rsidRDefault="00605BCF">
            <w:pPr>
              <w:spacing w:after="0"/>
              <w:rPr>
                <w:rFonts w:ascii="Verdana" w:hAnsi="Verdana" w:cs="Arial"/>
                <w:i/>
                <w:sz w:val="18"/>
                <w:szCs w:val="18"/>
              </w:rPr>
            </w:pPr>
            <w:r>
              <w:rPr>
                <w:rFonts w:ascii="Verdana" w:hAnsi="Verdana" w:cs="Arial"/>
                <w:i/>
                <w:sz w:val="18"/>
                <w:szCs w:val="18"/>
              </w:rPr>
              <w:t>Marked work of said candidate is submitted for moderation whether part of the sample requested or not</w:t>
            </w:r>
          </w:p>
        </w:tc>
        <w:tc>
          <w:tcPr>
            <w:tcW w:w="1672" w:type="dxa"/>
            <w:tcBorders>
              <w:top w:val="single" w:sz="4" w:space="0" w:color="auto"/>
              <w:left w:val="single" w:sz="4" w:space="0" w:color="auto"/>
              <w:bottom w:val="single" w:sz="4" w:space="0" w:color="auto"/>
              <w:right w:val="single" w:sz="4" w:space="0" w:color="auto"/>
            </w:tcBorders>
            <w:vAlign w:val="center"/>
          </w:tcPr>
          <w:p w14:paraId="2307EEE0" w14:textId="2696875A" w:rsidR="00435C32" w:rsidRDefault="00605BCF" w:rsidP="00610096">
            <w:pPr>
              <w:spacing w:after="0"/>
              <w:jc w:val="center"/>
              <w:rPr>
                <w:rFonts w:cs="Arial"/>
                <w:b/>
                <w:sz w:val="20"/>
                <w:szCs w:val="20"/>
              </w:rPr>
            </w:pPr>
            <w:r>
              <w:rPr>
                <w:rFonts w:cs="Arial"/>
                <w:b/>
                <w:sz w:val="20"/>
                <w:szCs w:val="20"/>
              </w:rPr>
              <w:t>Exams Officer</w:t>
            </w:r>
            <w:r w:rsidR="00BB192F">
              <w:rPr>
                <w:rFonts w:cs="Arial"/>
                <w:b/>
                <w:sz w:val="20"/>
                <w:szCs w:val="20"/>
              </w:rPr>
              <w:t>s</w:t>
            </w:r>
          </w:p>
          <w:p w14:paraId="0263CD10" w14:textId="77777777" w:rsidR="00435C32" w:rsidRDefault="00605BCF" w:rsidP="00610096">
            <w:pPr>
              <w:spacing w:after="0"/>
              <w:ind w:left="34"/>
              <w:jc w:val="center"/>
              <w:rPr>
                <w:rFonts w:cs="Arial"/>
                <w:b/>
                <w:sz w:val="20"/>
                <w:szCs w:val="20"/>
              </w:rPr>
            </w:pPr>
            <w:r>
              <w:rPr>
                <w:rFonts w:cs="Arial"/>
                <w:b/>
                <w:sz w:val="20"/>
                <w:szCs w:val="20"/>
              </w:rPr>
              <w:t>+</w:t>
            </w:r>
          </w:p>
          <w:p w14:paraId="49BE8F71" w14:textId="77777777" w:rsidR="00435C32" w:rsidRDefault="00605BCF" w:rsidP="00610096">
            <w:pPr>
              <w:spacing w:after="0"/>
              <w:ind w:left="34"/>
              <w:jc w:val="center"/>
              <w:rPr>
                <w:rFonts w:cs="Arial"/>
                <w:sz w:val="20"/>
                <w:szCs w:val="20"/>
              </w:rPr>
            </w:pPr>
            <w:r>
              <w:rPr>
                <w:rFonts w:cs="Arial"/>
                <w:b/>
                <w:sz w:val="20"/>
                <w:szCs w:val="20"/>
              </w:rPr>
              <w:t>Head of Centre</w:t>
            </w:r>
          </w:p>
        </w:tc>
      </w:tr>
      <w:tr w:rsidR="00435C32" w14:paraId="02E1B824"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27386A23" w14:textId="77777777" w:rsidR="00435C32" w:rsidRDefault="00605BCF">
            <w:pPr>
              <w:spacing w:after="0"/>
              <w:rPr>
                <w:rFonts w:cs="Arial"/>
                <w:sz w:val="20"/>
                <w:szCs w:val="20"/>
              </w:rPr>
            </w:pPr>
            <w:r>
              <w:rPr>
                <w:rFonts w:cs="Arial"/>
                <w:sz w:val="20"/>
                <w:szCs w:val="20"/>
              </w:rPr>
              <w:t>An extension to the deadline for submission of marks is required for a legitimate reason</w:t>
            </w:r>
          </w:p>
        </w:tc>
        <w:tc>
          <w:tcPr>
            <w:tcW w:w="6095" w:type="dxa"/>
            <w:tcBorders>
              <w:top w:val="single" w:sz="4" w:space="0" w:color="auto"/>
              <w:left w:val="single" w:sz="4" w:space="0" w:color="auto"/>
              <w:bottom w:val="single" w:sz="4" w:space="0" w:color="auto"/>
              <w:right w:val="single" w:sz="4" w:space="0" w:color="auto"/>
            </w:tcBorders>
          </w:tcPr>
          <w:p w14:paraId="3A4C77A3" w14:textId="77777777" w:rsidR="00435C32" w:rsidRDefault="00605BCF">
            <w:pPr>
              <w:spacing w:after="0"/>
              <w:rPr>
                <w:rFonts w:cs="Arial"/>
                <w:i/>
                <w:sz w:val="20"/>
                <w:szCs w:val="20"/>
              </w:rPr>
            </w:pPr>
            <w:r>
              <w:rPr>
                <w:rFonts w:cs="Arial"/>
                <w:i/>
                <w:sz w:val="20"/>
                <w:szCs w:val="20"/>
              </w:rPr>
              <w:t>Awarding body is contacted to determine if an extension can be granted</w:t>
            </w:r>
          </w:p>
          <w:p w14:paraId="22968787" w14:textId="111F1CF7" w:rsidR="00435C32" w:rsidRDefault="00605BCF">
            <w:pPr>
              <w:spacing w:after="0"/>
              <w:rPr>
                <w:rFonts w:cs="Arial"/>
                <w:i/>
                <w:sz w:val="20"/>
                <w:szCs w:val="20"/>
              </w:rPr>
            </w:pPr>
            <w:r>
              <w:rPr>
                <w:rFonts w:cs="Arial"/>
                <w:i/>
                <w:sz w:val="20"/>
                <w:szCs w:val="20"/>
              </w:rPr>
              <w:t xml:space="preserve">Relevant staff are signposted to the JCQ </w:t>
            </w:r>
            <w:r w:rsidR="002A4CFF">
              <w:rPr>
                <w:rFonts w:cs="Arial"/>
                <w:i/>
                <w:sz w:val="20"/>
                <w:szCs w:val="20"/>
              </w:rPr>
              <w:t>document</w:t>
            </w:r>
            <w:r>
              <w:rPr>
                <w:rFonts w:cs="Arial"/>
                <w:i/>
                <w:sz w:val="20"/>
                <w:szCs w:val="20"/>
              </w:rPr>
              <w:t xml:space="preserve"> ‘A guide to the special consideration process’ (</w:t>
            </w:r>
            <w:r w:rsidR="00C825F2">
              <w:rPr>
                <w:rFonts w:cs="Arial"/>
                <w:i/>
                <w:sz w:val="20"/>
                <w:szCs w:val="20"/>
              </w:rPr>
              <w:t>section</w:t>
            </w:r>
            <w:r>
              <w:rPr>
                <w:rFonts w:cs="Arial"/>
                <w:i/>
                <w:sz w:val="20"/>
                <w:szCs w:val="20"/>
              </w:rPr>
              <w:t xml:space="preserve"> 5), to determine eligibility and the process to be followed for </w:t>
            </w:r>
            <w:r w:rsidR="002A4CFF">
              <w:rPr>
                <w:rFonts w:cs="Arial"/>
                <w:i/>
                <w:sz w:val="20"/>
                <w:szCs w:val="20"/>
              </w:rPr>
              <w:t>an</w:t>
            </w:r>
            <w:r>
              <w:rPr>
                <w:rFonts w:cs="Arial"/>
                <w:i/>
                <w:sz w:val="20"/>
                <w:szCs w:val="20"/>
              </w:rPr>
              <w:t xml:space="preserve"> extension</w:t>
            </w:r>
          </w:p>
        </w:tc>
        <w:tc>
          <w:tcPr>
            <w:tcW w:w="1672" w:type="dxa"/>
            <w:tcBorders>
              <w:top w:val="single" w:sz="4" w:space="0" w:color="auto"/>
              <w:left w:val="single" w:sz="4" w:space="0" w:color="auto"/>
              <w:bottom w:val="single" w:sz="4" w:space="0" w:color="auto"/>
              <w:right w:val="single" w:sz="4" w:space="0" w:color="auto"/>
            </w:tcBorders>
            <w:vAlign w:val="center"/>
          </w:tcPr>
          <w:p w14:paraId="630594AC" w14:textId="77777777" w:rsidR="00435C32" w:rsidRDefault="00435C32">
            <w:pPr>
              <w:spacing w:after="0"/>
              <w:rPr>
                <w:rFonts w:cs="Arial"/>
                <w:sz w:val="20"/>
                <w:szCs w:val="20"/>
              </w:rPr>
            </w:pPr>
          </w:p>
          <w:p w14:paraId="2512AFAB" w14:textId="77777777"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p w14:paraId="68258810" w14:textId="6E906F9D" w:rsidR="00B5281E" w:rsidRDefault="00B5281E">
            <w:pPr>
              <w:spacing w:after="0"/>
              <w:jc w:val="center"/>
              <w:rPr>
                <w:rFonts w:cs="Arial"/>
                <w:b/>
                <w:sz w:val="20"/>
                <w:szCs w:val="20"/>
              </w:rPr>
            </w:pPr>
          </w:p>
        </w:tc>
      </w:tr>
      <w:tr w:rsidR="00435C32" w14:paraId="400D3857"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2861E6E4" w14:textId="77777777" w:rsidR="00435C32" w:rsidRDefault="00605BCF">
            <w:pPr>
              <w:spacing w:after="0"/>
              <w:rPr>
                <w:rFonts w:cs="Arial"/>
                <w:sz w:val="20"/>
                <w:szCs w:val="20"/>
              </w:rPr>
            </w:pPr>
            <w:r>
              <w:rPr>
                <w:rFonts w:cs="Arial"/>
                <w:sz w:val="20"/>
                <w:szCs w:val="20"/>
              </w:rPr>
              <w:lastRenderedPageBreak/>
              <w:t>After submission of marks, it is discovered that the wrong task was given to candidates</w:t>
            </w:r>
          </w:p>
        </w:tc>
        <w:tc>
          <w:tcPr>
            <w:tcW w:w="6095" w:type="dxa"/>
            <w:tcBorders>
              <w:top w:val="single" w:sz="4" w:space="0" w:color="auto"/>
              <w:left w:val="single" w:sz="4" w:space="0" w:color="auto"/>
              <w:bottom w:val="single" w:sz="4" w:space="0" w:color="auto"/>
              <w:right w:val="single" w:sz="4" w:space="0" w:color="auto"/>
            </w:tcBorders>
          </w:tcPr>
          <w:p w14:paraId="4EE379F1" w14:textId="77777777" w:rsidR="00435C32" w:rsidRDefault="00605BCF">
            <w:pPr>
              <w:spacing w:after="0"/>
              <w:rPr>
                <w:rFonts w:cs="Arial"/>
                <w:i/>
                <w:sz w:val="20"/>
                <w:szCs w:val="20"/>
              </w:rPr>
            </w:pPr>
            <w:r>
              <w:rPr>
                <w:rFonts w:cs="Arial"/>
                <w:i/>
                <w:sz w:val="20"/>
                <w:szCs w:val="20"/>
              </w:rPr>
              <w:t>Awarding body is contacted for guidance</w:t>
            </w:r>
          </w:p>
          <w:p w14:paraId="07C9FD7A" w14:textId="48DC2D67" w:rsidR="00435C32" w:rsidRDefault="00605BCF">
            <w:pPr>
              <w:spacing w:after="0"/>
              <w:rPr>
                <w:rFonts w:cs="Arial"/>
                <w:i/>
                <w:sz w:val="20"/>
                <w:szCs w:val="20"/>
              </w:rPr>
            </w:pPr>
            <w:r>
              <w:rPr>
                <w:rFonts w:cs="Arial"/>
                <w:i/>
                <w:sz w:val="20"/>
                <w:szCs w:val="20"/>
              </w:rPr>
              <w:t>Relevant staff are signposted to the JCQ publication ‘A guide to the special consideration process’ (</w:t>
            </w:r>
            <w:r w:rsidR="00C825F2">
              <w:rPr>
                <w:rFonts w:cs="Arial"/>
                <w:i/>
                <w:sz w:val="20"/>
                <w:szCs w:val="20"/>
              </w:rPr>
              <w:t>section</w:t>
            </w:r>
            <w:r>
              <w:rPr>
                <w:rFonts w:cs="Arial"/>
                <w:i/>
                <w:sz w:val="20"/>
                <w:szCs w:val="20"/>
              </w:rPr>
              <w:t xml:space="preserve"> 2), to determine eligibility and the process to be followed to apply for special consideration for candidates</w:t>
            </w:r>
          </w:p>
        </w:tc>
        <w:tc>
          <w:tcPr>
            <w:tcW w:w="1672" w:type="dxa"/>
            <w:tcBorders>
              <w:top w:val="single" w:sz="4" w:space="0" w:color="auto"/>
              <w:left w:val="single" w:sz="4" w:space="0" w:color="auto"/>
              <w:bottom w:val="single" w:sz="4" w:space="0" w:color="auto"/>
              <w:right w:val="single" w:sz="4" w:space="0" w:color="auto"/>
            </w:tcBorders>
            <w:vAlign w:val="center"/>
          </w:tcPr>
          <w:p w14:paraId="10374A77" w14:textId="77777777" w:rsidR="00435C32" w:rsidRDefault="00435C32">
            <w:pPr>
              <w:spacing w:after="0"/>
              <w:rPr>
                <w:rFonts w:cs="Arial"/>
                <w:b/>
                <w:sz w:val="20"/>
                <w:szCs w:val="20"/>
              </w:rPr>
            </w:pPr>
          </w:p>
          <w:p w14:paraId="0E84DB91" w14:textId="77777777"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p w14:paraId="343067DC" w14:textId="58E9FE33" w:rsidR="00B5281E" w:rsidRDefault="00B5281E">
            <w:pPr>
              <w:spacing w:after="0"/>
              <w:jc w:val="center"/>
              <w:rPr>
                <w:rFonts w:cs="Arial"/>
                <w:sz w:val="20"/>
                <w:szCs w:val="20"/>
              </w:rPr>
            </w:pPr>
          </w:p>
        </w:tc>
      </w:tr>
      <w:tr w:rsidR="00435C32" w14:paraId="2C7B611F"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56373E24" w14:textId="77777777" w:rsidR="00435C32" w:rsidRDefault="00605BCF">
            <w:pPr>
              <w:spacing w:after="0"/>
              <w:rPr>
                <w:rFonts w:cs="Arial"/>
                <w:sz w:val="20"/>
                <w:szCs w:val="20"/>
              </w:rPr>
            </w:pPr>
            <w:r>
              <w:rPr>
                <w:rFonts w:cs="Arial"/>
                <w:sz w:val="20"/>
                <w:szCs w:val="20"/>
              </w:rPr>
              <w:t>A candidate wishes to appeal / request a review of the marks awarded for their work by their teacher</w:t>
            </w:r>
          </w:p>
        </w:tc>
        <w:tc>
          <w:tcPr>
            <w:tcW w:w="6095" w:type="dxa"/>
            <w:tcBorders>
              <w:top w:val="single" w:sz="4" w:space="0" w:color="auto"/>
              <w:left w:val="single" w:sz="4" w:space="0" w:color="auto"/>
              <w:bottom w:val="single" w:sz="4" w:space="0" w:color="auto"/>
              <w:right w:val="single" w:sz="4" w:space="0" w:color="auto"/>
            </w:tcBorders>
          </w:tcPr>
          <w:p w14:paraId="2057D16F" w14:textId="77777777" w:rsidR="00435C32" w:rsidRDefault="00605BCF">
            <w:pPr>
              <w:spacing w:after="0"/>
              <w:rPr>
                <w:rFonts w:cs="Arial"/>
                <w:i/>
                <w:sz w:val="20"/>
                <w:szCs w:val="20"/>
              </w:rPr>
            </w:pPr>
            <w:r>
              <w:rPr>
                <w:rFonts w:cs="Arial"/>
                <w:i/>
                <w:sz w:val="20"/>
                <w:szCs w:val="20"/>
              </w:rPr>
              <w:t>Candidates are informed of the marks they have been awarded for their work prior to the marks being submitted to the awarding body</w:t>
            </w:r>
          </w:p>
          <w:p w14:paraId="640A4772" w14:textId="77777777" w:rsidR="00435C32" w:rsidRDefault="00605BCF">
            <w:pPr>
              <w:spacing w:after="0"/>
              <w:rPr>
                <w:rFonts w:cs="Arial"/>
                <w:i/>
                <w:sz w:val="20"/>
                <w:szCs w:val="20"/>
              </w:rPr>
            </w:pPr>
            <w:r>
              <w:rPr>
                <w:rFonts w:cs="Arial"/>
                <w:i/>
                <w:sz w:val="20"/>
                <w:szCs w:val="20"/>
              </w:rPr>
              <w:t>Records confirm candidates have been informed of their marks</w:t>
            </w:r>
          </w:p>
          <w:p w14:paraId="7963BC20" w14:textId="77777777" w:rsidR="00435C32" w:rsidRDefault="00605BCF">
            <w:pPr>
              <w:spacing w:after="0"/>
              <w:rPr>
                <w:rFonts w:cs="Arial"/>
                <w:i/>
                <w:sz w:val="20"/>
                <w:szCs w:val="20"/>
              </w:rPr>
            </w:pPr>
            <w:r>
              <w:rPr>
                <w:rFonts w:cs="Arial"/>
                <w:i/>
                <w:sz w:val="20"/>
                <w:szCs w:val="20"/>
              </w:rPr>
              <w:t>Candidates are informed that these marks are subject to change through the awarding body’s moderation process</w:t>
            </w:r>
          </w:p>
          <w:p w14:paraId="0234FE0E" w14:textId="076BEF3B" w:rsidR="00435C32" w:rsidRDefault="00605BCF">
            <w:pPr>
              <w:spacing w:after="0"/>
              <w:rPr>
                <w:rFonts w:cs="Arial"/>
                <w:i/>
                <w:sz w:val="20"/>
                <w:szCs w:val="20"/>
              </w:rPr>
            </w:pPr>
            <w:r>
              <w:rPr>
                <w:rFonts w:cs="Arial"/>
                <w:i/>
                <w:sz w:val="20"/>
                <w:szCs w:val="20"/>
              </w:rPr>
              <w:t xml:space="preserve">Candidates are informed of their marks to the timescale identified in the centre’s internal appeals procedure and prior to the </w:t>
            </w:r>
            <w:r w:rsidR="004B0134">
              <w:rPr>
                <w:rFonts w:cs="Arial"/>
                <w:i/>
                <w:sz w:val="20"/>
                <w:szCs w:val="20"/>
              </w:rPr>
              <w:t xml:space="preserve">internal deadline set by the Exams Officers for the </w:t>
            </w:r>
            <w:r>
              <w:rPr>
                <w:rFonts w:cs="Arial"/>
                <w:i/>
                <w:sz w:val="20"/>
                <w:szCs w:val="20"/>
              </w:rPr>
              <w:t>submission of marks</w:t>
            </w:r>
          </w:p>
          <w:p w14:paraId="46031E40" w14:textId="1C05A7C3" w:rsidR="00435C32" w:rsidRDefault="00605BCF">
            <w:pPr>
              <w:spacing w:after="0"/>
              <w:rPr>
                <w:rFonts w:cs="Arial"/>
                <w:i/>
                <w:sz w:val="20"/>
                <w:szCs w:val="20"/>
              </w:rPr>
            </w:pPr>
            <w:r>
              <w:rPr>
                <w:rFonts w:cs="Arial"/>
                <w:i/>
                <w:sz w:val="20"/>
                <w:szCs w:val="20"/>
              </w:rPr>
              <w:t>Candidates are made aware of the centre’s internal appeals procedure and timescale for submitting an appeal</w:t>
            </w:r>
            <w:r w:rsidR="00C825F2">
              <w:rPr>
                <w:rFonts w:cs="Arial"/>
                <w:i/>
                <w:sz w:val="20"/>
                <w:szCs w:val="20"/>
              </w:rPr>
              <w:t>/request for a review of the centre’s marking</w:t>
            </w:r>
            <w:r>
              <w:rPr>
                <w:rFonts w:cs="Arial"/>
                <w:i/>
                <w:sz w:val="20"/>
                <w:szCs w:val="20"/>
              </w:rPr>
              <w:t xml:space="preserve"> prior to the submission of marks to the awarding body  </w:t>
            </w:r>
          </w:p>
        </w:tc>
        <w:tc>
          <w:tcPr>
            <w:tcW w:w="1672" w:type="dxa"/>
            <w:tcBorders>
              <w:top w:val="single" w:sz="4" w:space="0" w:color="auto"/>
              <w:left w:val="single" w:sz="4" w:space="0" w:color="auto"/>
              <w:bottom w:val="single" w:sz="4" w:space="0" w:color="auto"/>
              <w:right w:val="single" w:sz="4" w:space="0" w:color="auto"/>
            </w:tcBorders>
          </w:tcPr>
          <w:p w14:paraId="00AC5BD1" w14:textId="77777777" w:rsidR="00435C32" w:rsidRDefault="00435C32">
            <w:pPr>
              <w:spacing w:after="0"/>
              <w:jc w:val="center"/>
              <w:rPr>
                <w:rFonts w:cs="Arial"/>
                <w:b/>
                <w:sz w:val="20"/>
                <w:szCs w:val="20"/>
              </w:rPr>
            </w:pPr>
          </w:p>
          <w:p w14:paraId="6F4B0DE1" w14:textId="77777777" w:rsidR="00435C32" w:rsidRDefault="00435C32">
            <w:pPr>
              <w:spacing w:after="0"/>
              <w:jc w:val="center"/>
              <w:rPr>
                <w:rFonts w:cs="Arial"/>
                <w:b/>
                <w:sz w:val="10"/>
                <w:szCs w:val="10"/>
              </w:rPr>
            </w:pPr>
          </w:p>
          <w:p w14:paraId="2D607058" w14:textId="77777777" w:rsidR="00435C32" w:rsidRDefault="00435C32">
            <w:pPr>
              <w:spacing w:after="0"/>
              <w:jc w:val="center"/>
              <w:rPr>
                <w:rFonts w:cs="Arial"/>
                <w:b/>
                <w:sz w:val="20"/>
                <w:szCs w:val="20"/>
              </w:rPr>
            </w:pPr>
          </w:p>
          <w:p w14:paraId="67C2ABDE" w14:textId="77777777" w:rsidR="00435C32" w:rsidRDefault="00605BCF">
            <w:pPr>
              <w:spacing w:after="0"/>
              <w:jc w:val="center"/>
              <w:rPr>
                <w:rFonts w:cs="Arial"/>
                <w:b/>
                <w:sz w:val="20"/>
                <w:szCs w:val="20"/>
              </w:rPr>
            </w:pPr>
            <w:r>
              <w:rPr>
                <w:rFonts w:cs="Arial"/>
                <w:b/>
                <w:sz w:val="20"/>
                <w:szCs w:val="20"/>
              </w:rPr>
              <w:t>Curriculum Leader</w:t>
            </w:r>
          </w:p>
          <w:p w14:paraId="324863ED" w14:textId="77777777" w:rsidR="00435C32" w:rsidRDefault="00605BCF">
            <w:pPr>
              <w:spacing w:after="0"/>
              <w:jc w:val="center"/>
              <w:rPr>
                <w:rFonts w:cs="Arial"/>
                <w:b/>
                <w:sz w:val="20"/>
                <w:szCs w:val="20"/>
              </w:rPr>
            </w:pPr>
            <w:r>
              <w:rPr>
                <w:rFonts w:cs="Arial"/>
                <w:b/>
                <w:sz w:val="20"/>
                <w:szCs w:val="20"/>
              </w:rPr>
              <w:t>+</w:t>
            </w:r>
          </w:p>
          <w:p w14:paraId="1E2E53BD" w14:textId="77777777" w:rsidR="00435C32" w:rsidRDefault="00605BCF">
            <w:pPr>
              <w:spacing w:after="0"/>
              <w:ind w:left="34"/>
              <w:jc w:val="center"/>
              <w:rPr>
                <w:rFonts w:cs="Arial"/>
                <w:b/>
                <w:sz w:val="20"/>
                <w:szCs w:val="20"/>
              </w:rPr>
            </w:pPr>
            <w:r>
              <w:rPr>
                <w:rFonts w:cs="Arial"/>
                <w:b/>
                <w:sz w:val="20"/>
                <w:szCs w:val="20"/>
              </w:rPr>
              <w:t>Subject teachers</w:t>
            </w:r>
          </w:p>
          <w:p w14:paraId="724F4EED" w14:textId="77777777" w:rsidR="00435C32" w:rsidRDefault="00605BCF">
            <w:pPr>
              <w:spacing w:after="0"/>
              <w:ind w:left="34"/>
              <w:jc w:val="center"/>
              <w:rPr>
                <w:rFonts w:cs="Arial"/>
                <w:b/>
                <w:sz w:val="20"/>
                <w:szCs w:val="20"/>
              </w:rPr>
            </w:pPr>
            <w:r>
              <w:rPr>
                <w:rFonts w:cs="Arial"/>
                <w:b/>
                <w:sz w:val="20"/>
                <w:szCs w:val="20"/>
              </w:rPr>
              <w:t>+</w:t>
            </w:r>
          </w:p>
          <w:p w14:paraId="6793CF0F" w14:textId="19E7F476" w:rsidR="00435C32" w:rsidRDefault="00605BCF">
            <w:pPr>
              <w:spacing w:after="0"/>
              <w:jc w:val="center"/>
              <w:rPr>
                <w:rFonts w:cs="Arial"/>
                <w:sz w:val="20"/>
                <w:szCs w:val="20"/>
              </w:rPr>
            </w:pPr>
            <w:r>
              <w:rPr>
                <w:rFonts w:cs="Arial"/>
                <w:b/>
                <w:sz w:val="20"/>
                <w:szCs w:val="20"/>
              </w:rPr>
              <w:t>Exams Officer</w:t>
            </w:r>
            <w:r w:rsidR="00B5281E">
              <w:rPr>
                <w:rFonts w:cs="Arial"/>
                <w:b/>
                <w:sz w:val="20"/>
                <w:szCs w:val="20"/>
              </w:rPr>
              <w:t>s</w:t>
            </w:r>
          </w:p>
        </w:tc>
      </w:tr>
      <w:tr w:rsidR="00435C32" w14:paraId="2BE9007F"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1449A09B" w14:textId="77777777" w:rsidR="00435C32" w:rsidRDefault="00605BCF">
            <w:pPr>
              <w:spacing w:after="0"/>
              <w:rPr>
                <w:rFonts w:cs="Arial"/>
                <w:sz w:val="20"/>
                <w:szCs w:val="20"/>
              </w:rPr>
            </w:pPr>
            <w:r>
              <w:rPr>
                <w:rFonts w:cs="Arial"/>
                <w:sz w:val="20"/>
                <w:szCs w:val="20"/>
              </w:rPr>
              <w:t>Deadline for submitting work for formal assessment not met by candidate</w:t>
            </w:r>
          </w:p>
        </w:tc>
        <w:tc>
          <w:tcPr>
            <w:tcW w:w="6095" w:type="dxa"/>
            <w:tcBorders>
              <w:top w:val="single" w:sz="4" w:space="0" w:color="auto"/>
              <w:left w:val="single" w:sz="4" w:space="0" w:color="auto"/>
              <w:bottom w:val="single" w:sz="4" w:space="0" w:color="auto"/>
              <w:right w:val="single" w:sz="4" w:space="0" w:color="auto"/>
            </w:tcBorders>
          </w:tcPr>
          <w:p w14:paraId="67A31294" w14:textId="77777777" w:rsidR="00435C32" w:rsidRDefault="00605BCF">
            <w:pPr>
              <w:spacing w:after="0"/>
              <w:rPr>
                <w:rFonts w:cs="Arial"/>
                <w:i/>
                <w:sz w:val="20"/>
                <w:szCs w:val="20"/>
              </w:rPr>
            </w:pPr>
            <w:r>
              <w:rPr>
                <w:rFonts w:cs="Arial"/>
                <w:i/>
                <w:sz w:val="20"/>
                <w:szCs w:val="20"/>
              </w:rPr>
              <w:t>Records confirm deadlines given and understood by candidates at the start of the course</w:t>
            </w:r>
          </w:p>
          <w:p w14:paraId="760CA169" w14:textId="77777777" w:rsidR="00435C32" w:rsidRDefault="00605BCF">
            <w:pPr>
              <w:spacing w:after="0"/>
              <w:rPr>
                <w:rFonts w:cs="Arial"/>
                <w:i/>
                <w:sz w:val="20"/>
                <w:szCs w:val="20"/>
              </w:rPr>
            </w:pPr>
            <w:r>
              <w:rPr>
                <w:rFonts w:cs="Arial"/>
                <w:i/>
                <w:sz w:val="20"/>
                <w:szCs w:val="20"/>
              </w:rPr>
              <w:t>Candidates confirm/record deadlines known and understood</w:t>
            </w:r>
          </w:p>
          <w:p w14:paraId="5D993DB1" w14:textId="77777777" w:rsidR="00435C32" w:rsidRDefault="00605BCF">
            <w:pPr>
              <w:spacing w:after="0"/>
              <w:rPr>
                <w:rFonts w:cs="Arial"/>
                <w:i/>
                <w:sz w:val="20"/>
                <w:szCs w:val="20"/>
              </w:rPr>
            </w:pPr>
            <w:r>
              <w:rPr>
                <w:rFonts w:cs="Arial"/>
                <w:i/>
                <w:sz w:val="20"/>
                <w:szCs w:val="20"/>
              </w:rPr>
              <w:t>Depending on the circumstances, awarding body guidance sought to determine if the work can be accepted late for marking providing the awarding body’s deadline for submitting marks can be met</w:t>
            </w:r>
          </w:p>
          <w:p w14:paraId="5AE09594" w14:textId="77777777" w:rsidR="00435C32" w:rsidRDefault="00605BCF">
            <w:pPr>
              <w:spacing w:after="0"/>
              <w:rPr>
                <w:rFonts w:cs="Arial"/>
                <w:i/>
                <w:sz w:val="20"/>
                <w:szCs w:val="20"/>
              </w:rPr>
            </w:pPr>
            <w:r>
              <w:rPr>
                <w:rFonts w:cs="Arial"/>
                <w:i/>
                <w:sz w:val="20"/>
                <w:szCs w:val="20"/>
              </w:rPr>
              <w:t>Decision made (depending on the circumstances) if the work will be accepted late for marking or a mark of zero submitted to the awarding body for the candidate</w:t>
            </w:r>
          </w:p>
        </w:tc>
        <w:tc>
          <w:tcPr>
            <w:tcW w:w="1672" w:type="dxa"/>
            <w:tcBorders>
              <w:top w:val="single" w:sz="4" w:space="0" w:color="auto"/>
              <w:left w:val="single" w:sz="4" w:space="0" w:color="auto"/>
              <w:bottom w:val="single" w:sz="4" w:space="0" w:color="auto"/>
              <w:right w:val="single" w:sz="4" w:space="0" w:color="auto"/>
            </w:tcBorders>
            <w:vAlign w:val="center"/>
          </w:tcPr>
          <w:p w14:paraId="74D72647" w14:textId="77777777" w:rsidR="00435C32" w:rsidRDefault="00605BCF" w:rsidP="00B5281E">
            <w:pPr>
              <w:spacing w:after="0"/>
              <w:jc w:val="center"/>
              <w:rPr>
                <w:rFonts w:cs="Arial"/>
                <w:b/>
                <w:sz w:val="20"/>
                <w:szCs w:val="20"/>
              </w:rPr>
            </w:pPr>
            <w:r>
              <w:rPr>
                <w:rFonts w:cs="Arial"/>
                <w:b/>
                <w:sz w:val="20"/>
                <w:szCs w:val="20"/>
              </w:rPr>
              <w:t>Curriculum Leader</w:t>
            </w:r>
          </w:p>
          <w:p w14:paraId="7CE477FC" w14:textId="77777777" w:rsidR="00435C32" w:rsidRDefault="00605BCF" w:rsidP="00B5281E">
            <w:pPr>
              <w:spacing w:after="0"/>
              <w:jc w:val="center"/>
              <w:rPr>
                <w:rFonts w:cs="Arial"/>
                <w:b/>
                <w:sz w:val="20"/>
                <w:szCs w:val="20"/>
              </w:rPr>
            </w:pPr>
            <w:r>
              <w:rPr>
                <w:rFonts w:cs="Arial"/>
                <w:b/>
                <w:sz w:val="20"/>
                <w:szCs w:val="20"/>
              </w:rPr>
              <w:t>+</w:t>
            </w:r>
          </w:p>
          <w:p w14:paraId="63DC0B09" w14:textId="77777777" w:rsidR="00435C32" w:rsidRDefault="00605BCF" w:rsidP="00B5281E">
            <w:pPr>
              <w:spacing w:after="0"/>
              <w:ind w:left="34"/>
              <w:jc w:val="center"/>
              <w:rPr>
                <w:rFonts w:cs="Arial"/>
                <w:b/>
                <w:sz w:val="20"/>
                <w:szCs w:val="20"/>
              </w:rPr>
            </w:pPr>
            <w:r>
              <w:rPr>
                <w:rFonts w:cs="Arial"/>
                <w:b/>
                <w:sz w:val="20"/>
                <w:szCs w:val="20"/>
              </w:rPr>
              <w:t>Subject teachers</w:t>
            </w:r>
          </w:p>
          <w:p w14:paraId="0BA0484A" w14:textId="77777777" w:rsidR="00435C32" w:rsidRDefault="00605BCF" w:rsidP="00B5281E">
            <w:pPr>
              <w:spacing w:after="0"/>
              <w:ind w:left="34"/>
              <w:jc w:val="center"/>
              <w:rPr>
                <w:rFonts w:cs="Arial"/>
                <w:b/>
                <w:sz w:val="20"/>
                <w:szCs w:val="20"/>
              </w:rPr>
            </w:pPr>
            <w:r>
              <w:rPr>
                <w:rFonts w:cs="Arial"/>
                <w:b/>
                <w:sz w:val="20"/>
                <w:szCs w:val="20"/>
              </w:rPr>
              <w:t>+</w:t>
            </w:r>
          </w:p>
          <w:p w14:paraId="1F020791" w14:textId="729A21D7" w:rsidR="00435C32" w:rsidRDefault="00605BCF" w:rsidP="00B5281E">
            <w:pPr>
              <w:spacing w:after="0"/>
              <w:jc w:val="center"/>
              <w:rPr>
                <w:rFonts w:cs="Arial"/>
                <w:sz w:val="20"/>
                <w:szCs w:val="20"/>
              </w:rPr>
            </w:pPr>
            <w:r>
              <w:rPr>
                <w:rFonts w:cs="Arial"/>
                <w:b/>
                <w:sz w:val="20"/>
                <w:szCs w:val="20"/>
              </w:rPr>
              <w:t>Exams Officer</w:t>
            </w:r>
            <w:r w:rsidR="00B5281E">
              <w:rPr>
                <w:rFonts w:cs="Arial"/>
                <w:b/>
                <w:sz w:val="20"/>
                <w:szCs w:val="20"/>
              </w:rPr>
              <w:t>s</w:t>
            </w:r>
          </w:p>
        </w:tc>
      </w:tr>
      <w:tr w:rsidR="00435C32" w14:paraId="4FCD8469"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24C4D22B" w14:textId="77777777" w:rsidR="00435C32" w:rsidRDefault="00605BCF">
            <w:pPr>
              <w:spacing w:after="0"/>
              <w:rPr>
                <w:rFonts w:cs="Arial"/>
                <w:sz w:val="20"/>
                <w:szCs w:val="20"/>
              </w:rPr>
            </w:pPr>
            <w:r>
              <w:rPr>
                <w:rFonts w:cs="Arial"/>
                <w:sz w:val="20"/>
                <w:szCs w:val="20"/>
              </w:rPr>
              <w:t>Deadline for submitting marks and samples of candidates’ work ignored by subject teacher</w:t>
            </w:r>
          </w:p>
        </w:tc>
        <w:tc>
          <w:tcPr>
            <w:tcW w:w="6095" w:type="dxa"/>
            <w:tcBorders>
              <w:top w:val="single" w:sz="4" w:space="0" w:color="auto"/>
              <w:left w:val="single" w:sz="4" w:space="0" w:color="auto"/>
              <w:bottom w:val="single" w:sz="4" w:space="0" w:color="auto"/>
              <w:right w:val="single" w:sz="4" w:space="0" w:color="auto"/>
            </w:tcBorders>
          </w:tcPr>
          <w:p w14:paraId="2DBF80C8" w14:textId="77777777" w:rsidR="00435C32" w:rsidRDefault="00605BCF">
            <w:pPr>
              <w:spacing w:after="0"/>
              <w:rPr>
                <w:rFonts w:cs="Arial"/>
                <w:i/>
                <w:sz w:val="20"/>
                <w:szCs w:val="20"/>
              </w:rPr>
            </w:pPr>
            <w:r>
              <w:rPr>
                <w:rFonts w:cs="Arial"/>
                <w:i/>
                <w:sz w:val="20"/>
                <w:szCs w:val="20"/>
              </w:rPr>
              <w:t>Internal/external deadlines are published at the start of each academic year</w:t>
            </w:r>
          </w:p>
          <w:p w14:paraId="26BC453C" w14:textId="77777777" w:rsidR="00435C32" w:rsidRDefault="00605BCF">
            <w:pPr>
              <w:spacing w:after="0"/>
              <w:rPr>
                <w:rFonts w:cs="Arial"/>
                <w:i/>
                <w:sz w:val="20"/>
                <w:szCs w:val="20"/>
              </w:rPr>
            </w:pPr>
            <w:r>
              <w:rPr>
                <w:rFonts w:cs="Arial"/>
                <w:i/>
                <w:sz w:val="20"/>
                <w:szCs w:val="20"/>
              </w:rPr>
              <w:t>Reminders are issued through senior leaders/subject heads as deadlines approach</w:t>
            </w:r>
          </w:p>
          <w:p w14:paraId="1FB8DAB4" w14:textId="77777777" w:rsidR="00435C32" w:rsidRDefault="00605BCF">
            <w:pPr>
              <w:spacing w:after="0"/>
              <w:rPr>
                <w:rFonts w:cs="Arial"/>
                <w:i/>
                <w:sz w:val="20"/>
                <w:szCs w:val="20"/>
              </w:rPr>
            </w:pPr>
            <w:r>
              <w:rPr>
                <w:rFonts w:cs="Arial"/>
                <w:i/>
                <w:sz w:val="20"/>
                <w:szCs w:val="20"/>
              </w:rPr>
              <w:t>Records confirm deadlines known and understood by subject teachers</w:t>
            </w:r>
          </w:p>
          <w:p w14:paraId="11AADEF2" w14:textId="77777777" w:rsidR="00435C32" w:rsidRDefault="00605BCF">
            <w:pPr>
              <w:spacing w:after="0"/>
              <w:rPr>
                <w:rFonts w:cs="Arial"/>
                <w:i/>
                <w:sz w:val="20"/>
                <w:szCs w:val="20"/>
              </w:rPr>
            </w:pPr>
            <w:r>
              <w:rPr>
                <w:rFonts w:cs="Arial"/>
                <w:i/>
                <w:sz w:val="20"/>
                <w:szCs w:val="20"/>
              </w:rPr>
              <w:t>Where appropriate, internal disciplinary procedures are followed</w:t>
            </w:r>
          </w:p>
        </w:tc>
        <w:tc>
          <w:tcPr>
            <w:tcW w:w="1672" w:type="dxa"/>
            <w:tcBorders>
              <w:top w:val="single" w:sz="4" w:space="0" w:color="auto"/>
              <w:left w:val="single" w:sz="4" w:space="0" w:color="auto"/>
              <w:bottom w:val="single" w:sz="4" w:space="0" w:color="auto"/>
              <w:right w:val="single" w:sz="4" w:space="0" w:color="auto"/>
            </w:tcBorders>
            <w:vAlign w:val="center"/>
          </w:tcPr>
          <w:p w14:paraId="63379C30" w14:textId="77777777" w:rsidR="00435C32" w:rsidRDefault="00435C32">
            <w:pPr>
              <w:spacing w:after="0"/>
              <w:rPr>
                <w:rFonts w:cs="Arial"/>
                <w:sz w:val="10"/>
                <w:szCs w:val="10"/>
              </w:rPr>
            </w:pPr>
          </w:p>
          <w:p w14:paraId="676FD911" w14:textId="77777777" w:rsidR="00435C32" w:rsidRDefault="00605BCF">
            <w:pPr>
              <w:spacing w:after="0"/>
              <w:jc w:val="center"/>
              <w:rPr>
                <w:rFonts w:cs="Arial"/>
                <w:b/>
                <w:sz w:val="20"/>
                <w:szCs w:val="20"/>
              </w:rPr>
            </w:pPr>
            <w:r>
              <w:rPr>
                <w:rFonts w:cs="Arial"/>
                <w:b/>
                <w:sz w:val="20"/>
                <w:szCs w:val="20"/>
              </w:rPr>
              <w:t>Senior Leaders</w:t>
            </w:r>
          </w:p>
          <w:p w14:paraId="48E75623" w14:textId="77777777" w:rsidR="00435C32" w:rsidRDefault="00605BCF">
            <w:pPr>
              <w:spacing w:after="0"/>
              <w:jc w:val="center"/>
              <w:rPr>
                <w:rFonts w:cs="Arial"/>
                <w:b/>
                <w:sz w:val="20"/>
                <w:szCs w:val="20"/>
              </w:rPr>
            </w:pPr>
            <w:r>
              <w:rPr>
                <w:rFonts w:cs="Arial"/>
                <w:b/>
                <w:sz w:val="20"/>
                <w:szCs w:val="20"/>
              </w:rPr>
              <w:t>+</w:t>
            </w:r>
          </w:p>
          <w:p w14:paraId="6DE06B4E" w14:textId="77777777" w:rsidR="00435C32" w:rsidRDefault="00605BCF">
            <w:pPr>
              <w:spacing w:after="0"/>
              <w:jc w:val="center"/>
              <w:rPr>
                <w:rFonts w:cs="Arial"/>
                <w:b/>
                <w:sz w:val="20"/>
                <w:szCs w:val="20"/>
              </w:rPr>
            </w:pPr>
            <w:r>
              <w:rPr>
                <w:rFonts w:cs="Arial"/>
                <w:b/>
                <w:sz w:val="20"/>
                <w:szCs w:val="20"/>
              </w:rPr>
              <w:t>Curriculum Leaders</w:t>
            </w:r>
          </w:p>
          <w:p w14:paraId="5581936F" w14:textId="77777777" w:rsidR="00435C32" w:rsidRDefault="00605BCF">
            <w:pPr>
              <w:spacing w:after="0"/>
              <w:jc w:val="center"/>
              <w:rPr>
                <w:rFonts w:cs="Arial"/>
                <w:b/>
                <w:sz w:val="20"/>
                <w:szCs w:val="20"/>
              </w:rPr>
            </w:pPr>
            <w:r>
              <w:rPr>
                <w:rFonts w:cs="Arial"/>
                <w:b/>
                <w:sz w:val="20"/>
                <w:szCs w:val="20"/>
              </w:rPr>
              <w:t>+</w:t>
            </w:r>
          </w:p>
          <w:p w14:paraId="7D15F59A" w14:textId="77777777" w:rsidR="00435C32" w:rsidRDefault="00605BCF">
            <w:pPr>
              <w:spacing w:after="0"/>
              <w:jc w:val="center"/>
              <w:rPr>
                <w:rFonts w:cs="Arial"/>
                <w:b/>
                <w:sz w:val="20"/>
                <w:szCs w:val="20"/>
              </w:rPr>
            </w:pPr>
            <w:r>
              <w:rPr>
                <w:rFonts w:cs="Arial"/>
                <w:b/>
                <w:sz w:val="20"/>
                <w:szCs w:val="20"/>
              </w:rPr>
              <w:t>Exams Officer</w:t>
            </w:r>
            <w:r w:rsidR="00B5281E">
              <w:rPr>
                <w:rFonts w:cs="Arial"/>
                <w:b/>
                <w:sz w:val="20"/>
                <w:szCs w:val="20"/>
              </w:rPr>
              <w:t>s</w:t>
            </w:r>
          </w:p>
          <w:p w14:paraId="6701EC27" w14:textId="1E11202E" w:rsidR="00B5281E" w:rsidRPr="00B5281E" w:rsidRDefault="00B5281E">
            <w:pPr>
              <w:spacing w:after="0"/>
              <w:jc w:val="center"/>
              <w:rPr>
                <w:rFonts w:cs="Arial"/>
                <w:sz w:val="10"/>
                <w:szCs w:val="10"/>
              </w:rPr>
            </w:pPr>
          </w:p>
        </w:tc>
      </w:tr>
      <w:tr w:rsidR="00435C32" w14:paraId="722069E1" w14:textId="77777777" w:rsidTr="00B5281E">
        <w:trPr>
          <w:jc w:val="center"/>
        </w:trPr>
        <w:tc>
          <w:tcPr>
            <w:tcW w:w="3114" w:type="dxa"/>
            <w:tcBorders>
              <w:top w:val="single" w:sz="4" w:space="0" w:color="auto"/>
              <w:left w:val="single" w:sz="4" w:space="0" w:color="auto"/>
              <w:bottom w:val="single" w:sz="4" w:space="0" w:color="auto"/>
              <w:right w:val="single" w:sz="4" w:space="0" w:color="auto"/>
            </w:tcBorders>
          </w:tcPr>
          <w:p w14:paraId="1A5D8DBC" w14:textId="77777777" w:rsidR="00435C32" w:rsidRDefault="00605BCF">
            <w:pPr>
              <w:spacing w:after="0"/>
              <w:rPr>
                <w:rFonts w:cs="Arial"/>
                <w:sz w:val="20"/>
                <w:szCs w:val="20"/>
              </w:rPr>
            </w:pPr>
            <w:r>
              <w:rPr>
                <w:rFonts w:cs="Arial"/>
                <w:sz w:val="20"/>
                <w:szCs w:val="20"/>
              </w:rPr>
              <w:t>Subject teacher long term absence during the marking period</w:t>
            </w:r>
          </w:p>
        </w:tc>
        <w:tc>
          <w:tcPr>
            <w:tcW w:w="6095" w:type="dxa"/>
            <w:tcBorders>
              <w:top w:val="single" w:sz="4" w:space="0" w:color="auto"/>
              <w:left w:val="single" w:sz="4" w:space="0" w:color="auto"/>
              <w:bottom w:val="single" w:sz="4" w:space="0" w:color="auto"/>
              <w:right w:val="single" w:sz="4" w:space="0" w:color="auto"/>
            </w:tcBorders>
          </w:tcPr>
          <w:p w14:paraId="121313C1" w14:textId="01256936" w:rsidR="00435C32" w:rsidRDefault="00605BCF">
            <w:pPr>
              <w:spacing w:after="0"/>
              <w:rPr>
                <w:rFonts w:cs="Arial"/>
                <w:i/>
                <w:sz w:val="20"/>
                <w:szCs w:val="20"/>
              </w:rPr>
            </w:pPr>
            <w:r>
              <w:rPr>
                <w:rFonts w:cs="Arial"/>
                <w:i/>
                <w:sz w:val="20"/>
                <w:szCs w:val="20"/>
              </w:rPr>
              <w:t>See centre’s Contingency Plan (Teaching staff extended absence)</w:t>
            </w:r>
          </w:p>
        </w:tc>
        <w:tc>
          <w:tcPr>
            <w:tcW w:w="1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E99E45" w14:textId="77777777" w:rsidR="00435C32" w:rsidRDefault="00435C32">
            <w:pPr>
              <w:spacing w:after="0"/>
              <w:rPr>
                <w:rFonts w:cs="Arial"/>
                <w:sz w:val="16"/>
                <w:szCs w:val="16"/>
              </w:rPr>
            </w:pPr>
          </w:p>
          <w:p w14:paraId="1D6977AA" w14:textId="77777777" w:rsidR="00435C32" w:rsidRDefault="00605BCF">
            <w:pPr>
              <w:spacing w:after="0"/>
              <w:jc w:val="center"/>
              <w:rPr>
                <w:rFonts w:cs="Arial"/>
                <w:b/>
                <w:sz w:val="20"/>
                <w:szCs w:val="20"/>
              </w:rPr>
            </w:pPr>
            <w:r>
              <w:rPr>
                <w:rFonts w:cs="Arial"/>
                <w:b/>
                <w:sz w:val="20"/>
                <w:szCs w:val="20"/>
              </w:rPr>
              <w:t>Head of Centre</w:t>
            </w:r>
          </w:p>
        </w:tc>
      </w:tr>
    </w:tbl>
    <w:p w14:paraId="608AE020" w14:textId="77777777" w:rsidR="00435C32" w:rsidRDefault="00435C32">
      <w:pPr>
        <w:spacing w:line="276" w:lineRule="auto"/>
        <w:rPr>
          <w:rFonts w:cs="Arial"/>
          <w:szCs w:val="20"/>
        </w:rPr>
      </w:pPr>
    </w:p>
    <w:sectPr w:rsidR="00435C32">
      <w:footerReference w:type="default" r:id="rId58"/>
      <w:footerReference w:type="first" r:id="rId59"/>
      <w:pgSz w:w="11906" w:h="16838" w:code="9"/>
      <w:pgMar w:top="720" w:right="567" w:bottom="816" w:left="68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7417D" w14:textId="77777777" w:rsidR="00435C32" w:rsidRDefault="00605BCF">
      <w:pPr>
        <w:spacing w:after="0"/>
      </w:pPr>
      <w:r>
        <w:separator/>
      </w:r>
    </w:p>
  </w:endnote>
  <w:endnote w:type="continuationSeparator" w:id="0">
    <w:p w14:paraId="61623374" w14:textId="77777777" w:rsidR="00435C32" w:rsidRDefault="00605BC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Gotha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7E1AB" w14:textId="77777777" w:rsidR="00435C32" w:rsidRDefault="00435C32">
    <w:pPr>
      <w:pStyle w:val="Footer"/>
      <w:jc w:val="right"/>
      <w:rPr>
        <w:rFonts w:cs="Arial"/>
        <w:sz w:val="20"/>
        <w:szCs w:val="20"/>
      </w:rPr>
    </w:pPr>
  </w:p>
  <w:p w14:paraId="473947D2" w14:textId="77777777" w:rsidR="00435C32" w:rsidRDefault="00435C32">
    <w:pPr>
      <w:pStyle w:val="Footer"/>
      <w:rPr>
        <w:rFonts w:cs="Arial"/>
        <w:sz w:val="20"/>
        <w:szCs w:val="20"/>
      </w:rPr>
    </w:pPr>
  </w:p>
  <w:p w14:paraId="7B850FF0" w14:textId="77777777" w:rsidR="00435C32" w:rsidRDefault="00605BCF">
    <w:pPr>
      <w:pStyle w:val="Footer"/>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noProof/>
        <w:sz w:val="18"/>
        <w:szCs w:val="18"/>
      </w:rPr>
      <w:t>19</w:t>
    </w:r>
    <w:r>
      <w:rPr>
        <w:sz w:val="18"/>
        <w:szCs w:val="18"/>
      </w:rPr>
      <w:fldChar w:fldCharType="end"/>
    </w:r>
  </w:p>
  <w:p w14:paraId="3AC1636C" w14:textId="77777777" w:rsidR="00435C32" w:rsidRDefault="00435C32">
    <w:pPr>
      <w:pStyle w:val="Footer"/>
      <w:jc w:val="cen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A314E" w14:textId="77777777" w:rsidR="00435C32" w:rsidRDefault="00435C32">
    <w:pPr>
      <w:pStyle w:val="Headinglevel1"/>
      <w:spacing w:after="0"/>
      <w:ind w:left="-426"/>
      <w:rPr>
        <w:rFonts w:cs="Arial"/>
        <w:b w:val="0"/>
        <w:i/>
        <w:color w:val="666666"/>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159DF" w14:textId="77777777" w:rsidR="00435C32" w:rsidRDefault="00605BCF">
      <w:pPr>
        <w:spacing w:after="0"/>
      </w:pPr>
      <w:r>
        <w:separator/>
      </w:r>
    </w:p>
  </w:footnote>
  <w:footnote w:type="continuationSeparator" w:id="0">
    <w:p w14:paraId="1D440354" w14:textId="77777777" w:rsidR="00435C32" w:rsidRDefault="00605BC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A0"/>
    <w:multiLevelType w:val="hybridMultilevel"/>
    <w:tmpl w:val="2E1AEDF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417F0"/>
    <w:multiLevelType w:val="hybridMultilevel"/>
    <w:tmpl w:val="829E81D2"/>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F2785"/>
    <w:multiLevelType w:val="hybridMultilevel"/>
    <w:tmpl w:val="A36C03AC"/>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C7559"/>
    <w:multiLevelType w:val="hybridMultilevel"/>
    <w:tmpl w:val="3F8E9862"/>
    <w:lvl w:ilvl="0" w:tplc="08090001">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2086A"/>
    <w:multiLevelType w:val="hybridMultilevel"/>
    <w:tmpl w:val="20465E9E"/>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767B6"/>
    <w:multiLevelType w:val="hybridMultilevel"/>
    <w:tmpl w:val="1AF8F362"/>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53792"/>
    <w:multiLevelType w:val="hybridMultilevel"/>
    <w:tmpl w:val="5656A4CA"/>
    <w:lvl w:ilvl="0" w:tplc="A330F1F6">
      <w:start w:val="1"/>
      <w:numFmt w:val="bullet"/>
      <w:lvlText w:val=""/>
      <w:lvlJc w:val="left"/>
      <w:pPr>
        <w:ind w:left="720" w:hanging="360"/>
      </w:pPr>
      <w:rPr>
        <w:rFonts w:ascii="Symbol" w:hAnsi="Symbol" w:hint="default"/>
        <w:color w:val="0000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C64FDF"/>
    <w:multiLevelType w:val="hybridMultilevel"/>
    <w:tmpl w:val="3ED86C12"/>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B87385"/>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9C607B"/>
    <w:multiLevelType w:val="hybridMultilevel"/>
    <w:tmpl w:val="33ACA4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740067"/>
    <w:multiLevelType w:val="hybridMultilevel"/>
    <w:tmpl w:val="441AE834"/>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A329DC"/>
    <w:multiLevelType w:val="hybridMultilevel"/>
    <w:tmpl w:val="0AD2555C"/>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F73459"/>
    <w:multiLevelType w:val="hybridMultilevel"/>
    <w:tmpl w:val="342CCBC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FC3131"/>
    <w:multiLevelType w:val="hybridMultilevel"/>
    <w:tmpl w:val="C1E2B5BE"/>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C775CE"/>
    <w:multiLevelType w:val="hybridMultilevel"/>
    <w:tmpl w:val="864C710C"/>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175E66"/>
    <w:multiLevelType w:val="hybridMultilevel"/>
    <w:tmpl w:val="65B68720"/>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280597"/>
    <w:multiLevelType w:val="hybridMultilevel"/>
    <w:tmpl w:val="5824AF8A"/>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1827D0"/>
    <w:multiLevelType w:val="hybridMultilevel"/>
    <w:tmpl w:val="3080FB04"/>
    <w:lvl w:ilvl="0" w:tplc="08090001">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526CE2"/>
    <w:multiLevelType w:val="hybridMultilevel"/>
    <w:tmpl w:val="30B01D54"/>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407EC"/>
    <w:multiLevelType w:val="hybridMultilevel"/>
    <w:tmpl w:val="5268D0F4"/>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D332E"/>
    <w:multiLevelType w:val="hybridMultilevel"/>
    <w:tmpl w:val="141A97D6"/>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037199"/>
    <w:multiLevelType w:val="hybridMultilevel"/>
    <w:tmpl w:val="D3A4B3BE"/>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0762D2"/>
    <w:multiLevelType w:val="hybridMultilevel"/>
    <w:tmpl w:val="C86EA9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0B128F"/>
    <w:multiLevelType w:val="hybridMultilevel"/>
    <w:tmpl w:val="5552AEA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76636"/>
    <w:multiLevelType w:val="hybridMultilevel"/>
    <w:tmpl w:val="4C64FE5A"/>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D83528"/>
    <w:multiLevelType w:val="hybridMultilevel"/>
    <w:tmpl w:val="FE84C942"/>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D04E2A"/>
    <w:multiLevelType w:val="hybridMultilevel"/>
    <w:tmpl w:val="DA96314E"/>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3B4C8B"/>
    <w:multiLevelType w:val="hybridMultilevel"/>
    <w:tmpl w:val="83689AA6"/>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274AD6"/>
    <w:multiLevelType w:val="hybridMultilevel"/>
    <w:tmpl w:val="42ECCB08"/>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D640E4"/>
    <w:multiLevelType w:val="hybridMultilevel"/>
    <w:tmpl w:val="57FA998A"/>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2778B4"/>
    <w:multiLevelType w:val="hybridMultilevel"/>
    <w:tmpl w:val="D646B32A"/>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8D31B3"/>
    <w:multiLevelType w:val="hybridMultilevel"/>
    <w:tmpl w:val="2138C380"/>
    <w:lvl w:ilvl="0" w:tplc="0EE0F7B8">
      <w:start w:val="1"/>
      <w:numFmt w:val="bullet"/>
      <w:lvlText w:val=""/>
      <w:lvlJc w:val="left"/>
      <w:pPr>
        <w:ind w:left="720" w:hanging="360"/>
      </w:pPr>
      <w:rPr>
        <w:rFonts w:ascii="Symbol" w:hAnsi="Symbol" w:hint="default"/>
        <w:color w:val="003399"/>
        <w:sz w:val="22"/>
        <w:szCs w:val="28"/>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9B2672"/>
    <w:multiLevelType w:val="hybridMultilevel"/>
    <w:tmpl w:val="B09E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75506D"/>
    <w:multiLevelType w:val="hybridMultilevel"/>
    <w:tmpl w:val="77DA692C"/>
    <w:lvl w:ilvl="0" w:tplc="A330F1F6">
      <w:start w:val="1"/>
      <w:numFmt w:val="bullet"/>
      <w:lvlText w:val=""/>
      <w:lvlJc w:val="left"/>
      <w:pPr>
        <w:ind w:left="720" w:hanging="360"/>
      </w:pPr>
      <w:rPr>
        <w:rFonts w:ascii="Symbol" w:hAnsi="Symbol" w:hint="default"/>
        <w:color w:val="0000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A828D0"/>
    <w:multiLevelType w:val="hybridMultilevel"/>
    <w:tmpl w:val="BAB2C4AA"/>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1E7445"/>
    <w:multiLevelType w:val="hybridMultilevel"/>
    <w:tmpl w:val="9BC8F19A"/>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E959C0"/>
    <w:multiLevelType w:val="hybridMultilevel"/>
    <w:tmpl w:val="DF648704"/>
    <w:lvl w:ilvl="0" w:tplc="A330F1F6">
      <w:start w:val="1"/>
      <w:numFmt w:val="bullet"/>
      <w:lvlText w:val=""/>
      <w:lvlJc w:val="left"/>
      <w:pPr>
        <w:ind w:left="720" w:hanging="360"/>
      </w:pPr>
      <w:rPr>
        <w:rFonts w:ascii="Symbol" w:hAnsi="Symbol" w:hint="default"/>
        <w:color w:val="000099"/>
        <w:sz w:val="22"/>
        <w:szCs w:val="28"/>
      </w:rPr>
    </w:lvl>
    <w:lvl w:ilvl="1" w:tplc="0EE0F7B8">
      <w:start w:val="1"/>
      <w:numFmt w:val="bullet"/>
      <w:lvlText w:val=""/>
      <w:lvlJc w:val="left"/>
      <w:pPr>
        <w:ind w:left="1440" w:hanging="360"/>
      </w:pPr>
      <w:rPr>
        <w:rFonts w:ascii="Symbol" w:hAnsi="Symbol" w:hint="default"/>
        <w:color w:val="003399"/>
        <w:sz w:val="22"/>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AE6AC8"/>
    <w:multiLevelType w:val="hybridMultilevel"/>
    <w:tmpl w:val="AA4CD7A0"/>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22512D"/>
    <w:multiLevelType w:val="hybridMultilevel"/>
    <w:tmpl w:val="5A0E2F58"/>
    <w:lvl w:ilvl="0" w:tplc="A330F1F6">
      <w:start w:val="1"/>
      <w:numFmt w:val="bullet"/>
      <w:lvlText w:val=""/>
      <w:lvlJc w:val="left"/>
      <w:pPr>
        <w:ind w:left="720" w:hanging="360"/>
      </w:pPr>
      <w:rPr>
        <w:rFonts w:ascii="Symbol" w:hAnsi="Symbol" w:hint="default"/>
        <w:color w:val="000099"/>
        <w:sz w:val="22"/>
        <w:szCs w:val="28"/>
      </w:rPr>
    </w:lvl>
    <w:lvl w:ilvl="1" w:tplc="0EE0F7B8">
      <w:start w:val="1"/>
      <w:numFmt w:val="bullet"/>
      <w:lvlText w:val=""/>
      <w:lvlJc w:val="left"/>
      <w:pPr>
        <w:ind w:left="1440" w:hanging="360"/>
      </w:pPr>
      <w:rPr>
        <w:rFonts w:ascii="Symbol" w:hAnsi="Symbol" w:hint="default"/>
        <w:color w:val="003399"/>
        <w:sz w:val="22"/>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DF0E1A"/>
    <w:multiLevelType w:val="hybridMultilevel"/>
    <w:tmpl w:val="4456013C"/>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300A80"/>
    <w:multiLevelType w:val="hybridMultilevel"/>
    <w:tmpl w:val="F92001C8"/>
    <w:lvl w:ilvl="0" w:tplc="A330F1F6">
      <w:start w:val="1"/>
      <w:numFmt w:val="bullet"/>
      <w:lvlText w:val=""/>
      <w:lvlJc w:val="left"/>
      <w:pPr>
        <w:ind w:left="720" w:hanging="360"/>
      </w:pPr>
      <w:rPr>
        <w:rFonts w:ascii="Symbol" w:hAnsi="Symbol" w:hint="default"/>
        <w:color w:val="0000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952F23"/>
    <w:multiLevelType w:val="hybridMultilevel"/>
    <w:tmpl w:val="335467B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552C8D"/>
    <w:multiLevelType w:val="hybridMultilevel"/>
    <w:tmpl w:val="D2D836EC"/>
    <w:lvl w:ilvl="0" w:tplc="A330F1F6">
      <w:start w:val="1"/>
      <w:numFmt w:val="bullet"/>
      <w:lvlText w:val=""/>
      <w:lvlJc w:val="left"/>
      <w:pPr>
        <w:ind w:left="720" w:hanging="360"/>
      </w:pPr>
      <w:rPr>
        <w:rFonts w:ascii="Symbol" w:hAnsi="Symbol" w:hint="default"/>
        <w:color w:val="000099"/>
        <w:sz w:val="22"/>
        <w:szCs w:val="28"/>
      </w:rPr>
    </w:lvl>
    <w:lvl w:ilvl="1" w:tplc="0EE0F7B8">
      <w:start w:val="1"/>
      <w:numFmt w:val="bullet"/>
      <w:lvlText w:val=""/>
      <w:lvlJc w:val="left"/>
      <w:pPr>
        <w:ind w:left="1440" w:hanging="360"/>
      </w:pPr>
      <w:rPr>
        <w:rFonts w:ascii="Symbol" w:hAnsi="Symbol" w:hint="default"/>
        <w:color w:val="003399"/>
        <w:sz w:val="22"/>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4E7E76"/>
    <w:multiLevelType w:val="hybridMultilevel"/>
    <w:tmpl w:val="89B218F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1210592">
    <w:abstractNumId w:val="42"/>
  </w:num>
  <w:num w:numId="2" w16cid:durableId="677274537">
    <w:abstractNumId w:val="37"/>
  </w:num>
  <w:num w:numId="3" w16cid:durableId="939803531">
    <w:abstractNumId w:val="18"/>
  </w:num>
  <w:num w:numId="4" w16cid:durableId="511377994">
    <w:abstractNumId w:val="6"/>
  </w:num>
  <w:num w:numId="5" w16cid:durableId="373502373">
    <w:abstractNumId w:val="28"/>
  </w:num>
  <w:num w:numId="6" w16cid:durableId="18743775">
    <w:abstractNumId w:val="16"/>
  </w:num>
  <w:num w:numId="7" w16cid:durableId="1496797914">
    <w:abstractNumId w:val="34"/>
  </w:num>
  <w:num w:numId="8" w16cid:durableId="1325014231">
    <w:abstractNumId w:val="39"/>
  </w:num>
  <w:num w:numId="9" w16cid:durableId="973366474">
    <w:abstractNumId w:val="29"/>
  </w:num>
  <w:num w:numId="10" w16cid:durableId="928198026">
    <w:abstractNumId w:val="40"/>
  </w:num>
  <w:num w:numId="11" w16cid:durableId="1618682203">
    <w:abstractNumId w:val="25"/>
  </w:num>
  <w:num w:numId="12" w16cid:durableId="1648625653">
    <w:abstractNumId w:val="33"/>
  </w:num>
  <w:num w:numId="13" w16cid:durableId="261761617">
    <w:abstractNumId w:val="26"/>
  </w:num>
  <w:num w:numId="14" w16cid:durableId="955647183">
    <w:abstractNumId w:val="36"/>
  </w:num>
  <w:num w:numId="15" w16cid:durableId="2069499463">
    <w:abstractNumId w:val="20"/>
  </w:num>
  <w:num w:numId="16" w16cid:durableId="1188445233">
    <w:abstractNumId w:val="7"/>
  </w:num>
  <w:num w:numId="17" w16cid:durableId="1890534814">
    <w:abstractNumId w:val="19"/>
  </w:num>
  <w:num w:numId="18" w16cid:durableId="1955549597">
    <w:abstractNumId w:val="27"/>
  </w:num>
  <w:num w:numId="19" w16cid:durableId="1714229322">
    <w:abstractNumId w:val="2"/>
  </w:num>
  <w:num w:numId="20" w16cid:durableId="595023101">
    <w:abstractNumId w:val="15"/>
  </w:num>
  <w:num w:numId="21" w16cid:durableId="2013675568">
    <w:abstractNumId w:val="14"/>
  </w:num>
  <w:num w:numId="22" w16cid:durableId="538666505">
    <w:abstractNumId w:val="30"/>
  </w:num>
  <w:num w:numId="23" w16cid:durableId="77599355">
    <w:abstractNumId w:val="21"/>
  </w:num>
  <w:num w:numId="24" w16cid:durableId="1012151185">
    <w:abstractNumId w:val="4"/>
  </w:num>
  <w:num w:numId="25" w16cid:durableId="897591514">
    <w:abstractNumId w:val="13"/>
  </w:num>
  <w:num w:numId="26" w16cid:durableId="2109889368">
    <w:abstractNumId w:val="1"/>
  </w:num>
  <w:num w:numId="27" w16cid:durableId="693658085">
    <w:abstractNumId w:val="10"/>
  </w:num>
  <w:num w:numId="28" w16cid:durableId="317265713">
    <w:abstractNumId w:val="5"/>
  </w:num>
  <w:num w:numId="29" w16cid:durableId="970936323">
    <w:abstractNumId w:val="11"/>
  </w:num>
  <w:num w:numId="30" w16cid:durableId="1230192434">
    <w:abstractNumId w:val="17"/>
  </w:num>
  <w:num w:numId="31" w16cid:durableId="867914689">
    <w:abstractNumId w:val="3"/>
  </w:num>
  <w:num w:numId="32" w16cid:durableId="325597642">
    <w:abstractNumId w:val="32"/>
  </w:num>
  <w:num w:numId="33" w16cid:durableId="2081973682">
    <w:abstractNumId w:val="38"/>
  </w:num>
  <w:num w:numId="34" w16cid:durableId="1251042939">
    <w:abstractNumId w:val="24"/>
  </w:num>
  <w:num w:numId="35" w16cid:durableId="1841197302">
    <w:abstractNumId w:val="8"/>
  </w:num>
  <w:num w:numId="36" w16cid:durableId="61955768">
    <w:abstractNumId w:val="35"/>
  </w:num>
  <w:num w:numId="37" w16cid:durableId="365061247">
    <w:abstractNumId w:val="43"/>
  </w:num>
  <w:num w:numId="38" w16cid:durableId="925185635">
    <w:abstractNumId w:val="22"/>
  </w:num>
  <w:num w:numId="39" w16cid:durableId="156582707">
    <w:abstractNumId w:val="0"/>
  </w:num>
  <w:num w:numId="40" w16cid:durableId="722406935">
    <w:abstractNumId w:val="12"/>
  </w:num>
  <w:num w:numId="41" w16cid:durableId="658534070">
    <w:abstractNumId w:val="9"/>
  </w:num>
  <w:num w:numId="42" w16cid:durableId="837426573">
    <w:abstractNumId w:val="31"/>
  </w:num>
  <w:num w:numId="43" w16cid:durableId="667370343">
    <w:abstractNumId w:val="23"/>
  </w:num>
  <w:num w:numId="44" w16cid:durableId="1344740199">
    <w:abstractNumId w:val="4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460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32"/>
    <w:rsid w:val="000048E1"/>
    <w:rsid w:val="0005297C"/>
    <w:rsid w:val="00097807"/>
    <w:rsid w:val="000A6852"/>
    <w:rsid w:val="000D547A"/>
    <w:rsid w:val="000D7BE0"/>
    <w:rsid w:val="00105362"/>
    <w:rsid w:val="0022075C"/>
    <w:rsid w:val="002725C5"/>
    <w:rsid w:val="002A4CFF"/>
    <w:rsid w:val="00325F5C"/>
    <w:rsid w:val="003A7D75"/>
    <w:rsid w:val="00426430"/>
    <w:rsid w:val="00435C32"/>
    <w:rsid w:val="004943A9"/>
    <w:rsid w:val="004A13EB"/>
    <w:rsid w:val="004B0134"/>
    <w:rsid w:val="00562F3B"/>
    <w:rsid w:val="00572915"/>
    <w:rsid w:val="005C3889"/>
    <w:rsid w:val="005C6101"/>
    <w:rsid w:val="00605BCF"/>
    <w:rsid w:val="00610096"/>
    <w:rsid w:val="00615585"/>
    <w:rsid w:val="007969D0"/>
    <w:rsid w:val="0081770A"/>
    <w:rsid w:val="0083063C"/>
    <w:rsid w:val="008A3CBC"/>
    <w:rsid w:val="0092412A"/>
    <w:rsid w:val="009B423E"/>
    <w:rsid w:val="009B6EDB"/>
    <w:rsid w:val="00A22DAB"/>
    <w:rsid w:val="00A44EB0"/>
    <w:rsid w:val="00B5281E"/>
    <w:rsid w:val="00B53622"/>
    <w:rsid w:val="00BB192F"/>
    <w:rsid w:val="00C36308"/>
    <w:rsid w:val="00C825F2"/>
    <w:rsid w:val="00CC5C15"/>
    <w:rsid w:val="00D51B7B"/>
    <w:rsid w:val="00DB0A38"/>
    <w:rsid w:val="00E04ECD"/>
    <w:rsid w:val="00E278B0"/>
    <w:rsid w:val="00E44F32"/>
    <w:rsid w:val="00E67888"/>
    <w:rsid w:val="00EC14B7"/>
    <w:rsid w:val="00F96080"/>
    <w:rsid w:val="00FA19C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shapelayout>
  </w:shapeDefaults>
  <w:decimalSymbol w:val="."/>
  <w:listSeparator w:val=","/>
  <w14:docId w14:val="5F5E6375"/>
  <w15:docId w15:val="{FC7FE647-CD2F-4CEB-A535-38C70A79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Arial" w:hAnsi="Arial"/>
    </w:rPr>
  </w:style>
  <w:style w:type="paragraph" w:styleId="Heading1">
    <w:name w:val="heading 1"/>
    <w:basedOn w:val="Normal"/>
    <w:next w:val="Normal"/>
    <w:link w:val="Heading1Char"/>
    <w:qFormat/>
    <w:pPr>
      <w:keepNext/>
      <w:spacing w:after="0"/>
      <w:outlineLvl w:val="0"/>
    </w:pPr>
    <w:rPr>
      <w:rFonts w:eastAsia="Times New Roman" w:cs="Arial"/>
      <w:b/>
      <w:color w:val="003399"/>
      <w:szCs w:val="24"/>
    </w:rPr>
  </w:style>
  <w:style w:type="paragraph" w:styleId="Heading2">
    <w:name w:val="heading 2"/>
    <w:basedOn w:val="Normal"/>
    <w:next w:val="Normal"/>
    <w:link w:val="Heading2Char"/>
    <w:uiPriority w:val="9"/>
    <w:unhideWhenUsed/>
    <w:qFormat/>
    <w:pPr>
      <w:keepNext/>
      <w:keepLines/>
      <w:spacing w:before="200" w:after="0"/>
      <w:outlineLvl w:val="1"/>
    </w:pPr>
    <w:rPr>
      <w:rFonts w:eastAsiaTheme="majorEastAsia" w:cstheme="majorBidi"/>
      <w:b/>
      <w:bCs/>
      <w:color w:val="003399"/>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Arial"/>
      <w:b/>
      <w:color w:val="003399"/>
      <w:sz w:val="20"/>
      <w:szCs w:val="24"/>
    </w:rPr>
  </w:style>
  <w:style w:type="character" w:customStyle="1" w:styleId="Heading2Char">
    <w:name w:val="Heading 2 Char"/>
    <w:basedOn w:val="DefaultParagraphFont"/>
    <w:link w:val="Heading2"/>
    <w:uiPriority w:val="9"/>
    <w:rPr>
      <w:rFonts w:ascii="Arial" w:eastAsiaTheme="majorEastAsia" w:hAnsi="Arial" w:cstheme="majorBidi"/>
      <w:b/>
      <w:bCs/>
      <w:color w:val="003399"/>
      <w:szCs w:val="26"/>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Headinglevel2">
    <w:name w:val="Heading level 2"/>
    <w:basedOn w:val="Normal"/>
    <w:qFormat/>
    <w:pPr>
      <w:keepNext/>
      <w:spacing w:before="480" w:after="240"/>
      <w:outlineLvl w:val="1"/>
    </w:pPr>
    <w:rPr>
      <w:rFonts w:eastAsia="Times New Roman" w:cs="Times New Roman"/>
      <w:b/>
      <w:color w:val="FF3300"/>
      <w:sz w:val="24"/>
      <w:szCs w:val="24"/>
    </w:rPr>
  </w:style>
  <w:style w:type="paragraph" w:styleId="ListParagraph">
    <w:name w:val="List Paragraph"/>
    <w:basedOn w:val="Normal"/>
    <w:link w:val="ListParagraphChar"/>
    <w:uiPriority w:val="1"/>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pPr>
      <w:tabs>
        <w:tab w:val="center" w:pos="4513"/>
        <w:tab w:val="right" w:pos="9026"/>
      </w:tabs>
      <w:spacing w:after="0"/>
    </w:pPr>
  </w:style>
  <w:style w:type="character" w:customStyle="1" w:styleId="HeaderChar">
    <w:name w:val="Header Char"/>
    <w:basedOn w:val="DefaultParagraphFont"/>
    <w:link w:val="Header"/>
    <w:uiPriority w:val="99"/>
    <w:semiHidden/>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rsid w:val="007969D0"/>
    <w:pPr>
      <w:tabs>
        <w:tab w:val="right" w:leader="dot" w:pos="10649"/>
      </w:tabs>
      <w:spacing w:after="100"/>
      <w:ind w:left="220"/>
    </w:pPr>
    <w:rPr>
      <w:rFonts w:cs="Arial"/>
      <w:noProof/>
    </w:r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3">
    <w:name w:val="toc 3"/>
    <w:basedOn w:val="Normal"/>
    <w:next w:val="Normal"/>
    <w:autoRedefine/>
    <w:uiPriority w:val="39"/>
    <w:unhideWhenUsed/>
    <w:pPr>
      <w:spacing w:after="100"/>
      <w:ind w:left="440"/>
    </w:pPr>
  </w:style>
  <w:style w:type="character" w:styleId="PageNumber">
    <w:name w:val="page number"/>
    <w:basedOn w:val="DefaultParagraphFont"/>
  </w:style>
  <w:style w:type="paragraph" w:styleId="BodyTextIndent">
    <w:name w:val="Body Text Indent"/>
    <w:basedOn w:val="Normal"/>
    <w:link w:val="BodyTextIndentChar"/>
    <w:pPr>
      <w:spacing w:after="0"/>
      <w:ind w:left="550"/>
    </w:pPr>
    <w:rPr>
      <w:rFonts w:eastAsia="Times New Roman" w:cs="Arial"/>
      <w:szCs w:val="28"/>
    </w:rPr>
  </w:style>
  <w:style w:type="character" w:customStyle="1" w:styleId="BodyTextIndentChar">
    <w:name w:val="Body Text Indent Char"/>
    <w:basedOn w:val="DefaultParagraphFont"/>
    <w:link w:val="BodyTextIndent"/>
    <w:rPr>
      <w:rFonts w:ascii="Arial" w:eastAsia="Times New Roman" w:hAnsi="Arial" w:cs="Arial"/>
      <w:szCs w:val="28"/>
    </w:rPr>
  </w:style>
  <w:style w:type="paragraph" w:styleId="BodyText">
    <w:name w:val="Body Text"/>
    <w:basedOn w:val="Normal"/>
    <w:link w:val="BodyTextChar"/>
    <w:pPr>
      <w:spacing w:after="120"/>
    </w:pPr>
    <w:rPr>
      <w:rFonts w:eastAsia="Times New Roman" w:cs="Times New Roman"/>
      <w:sz w:val="24"/>
      <w:szCs w:val="24"/>
    </w:rPr>
  </w:style>
  <w:style w:type="character" w:customStyle="1" w:styleId="BodyTextChar">
    <w:name w:val="Body Text Char"/>
    <w:basedOn w:val="DefaultParagraphFont"/>
    <w:link w:val="BodyText"/>
    <w:rPr>
      <w:rFonts w:ascii="Arial" w:eastAsia="Times New Roman" w:hAnsi="Arial" w:cs="Times New Roman"/>
      <w:sz w:val="24"/>
      <w:szCs w:val="24"/>
    </w:rPr>
  </w:style>
  <w:style w:type="character" w:customStyle="1" w:styleId="ListParagraphChar">
    <w:name w:val="List Paragraph Char"/>
    <w:basedOn w:val="DefaultParagraphFont"/>
    <w:link w:val="ListParagraph"/>
    <w:uiPriority w:val="1"/>
    <w:locked/>
    <w:rsid w:val="009B423E"/>
    <w:rPr>
      <w:rFonts w:ascii="Arial" w:hAnsi="Arial"/>
    </w:rPr>
  </w:style>
  <w:style w:type="character" w:styleId="UnresolvedMention">
    <w:name w:val="Unresolved Mention"/>
    <w:basedOn w:val="DefaultParagraphFont"/>
    <w:uiPriority w:val="99"/>
    <w:semiHidden/>
    <w:unhideWhenUsed/>
    <w:rsid w:val="00615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8787581">
      <w:bodyDiv w:val="1"/>
      <w:marLeft w:val="0"/>
      <w:marRight w:val="0"/>
      <w:marTop w:val="0"/>
      <w:marBottom w:val="0"/>
      <w:divBdr>
        <w:top w:val="none" w:sz="0" w:space="0" w:color="auto"/>
        <w:left w:val="none" w:sz="0" w:space="0" w:color="auto"/>
        <w:bottom w:val="none" w:sz="0" w:space="0" w:color="auto"/>
        <w:right w:val="none" w:sz="0" w:space="0" w:color="auto"/>
      </w:divBdr>
    </w:div>
    <w:div w:id="147779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cq.org.uk/exams-office/non-examination-assessments" TargetMode="External"/><Relationship Id="rId18" Type="http://schemas.openxmlformats.org/officeDocument/2006/relationships/hyperlink" Target="http://www.jcq.org.uk/exams-office/non-examination-assessments" TargetMode="External"/><Relationship Id="rId26" Type="http://schemas.openxmlformats.org/officeDocument/2006/relationships/hyperlink" Target="http://www.jcq.org.uk/exams-office/non-examination-assessments" TargetMode="External"/><Relationship Id="rId39" Type="http://schemas.openxmlformats.org/officeDocument/2006/relationships/hyperlink" Target="http://www.jcq.org.uk/exams-office/non-examination-assessments" TargetMode="External"/><Relationship Id="rId21" Type="http://schemas.openxmlformats.org/officeDocument/2006/relationships/hyperlink" Target="http://www.jcq.org.uk/exams-office/non-examination-assessments" TargetMode="External"/><Relationship Id="rId34" Type="http://schemas.openxmlformats.org/officeDocument/2006/relationships/hyperlink" Target="http://www.jcq.org.uk/exams-office/malpractice" TargetMode="External"/><Relationship Id="rId42" Type="http://schemas.openxmlformats.org/officeDocument/2006/relationships/hyperlink" Target="http://www.jcq.org.uk/exams-office/access-arrangements-and-special-consideration" TargetMode="External"/><Relationship Id="rId47" Type="http://schemas.openxmlformats.org/officeDocument/2006/relationships/hyperlink" Target="http://www.jcq.org.uk/exams-office/non-examination-assessments" TargetMode="External"/><Relationship Id="rId50" Type="http://schemas.openxmlformats.org/officeDocument/2006/relationships/hyperlink" Target="http://www.jcq.org.uk/exams-office/information-for-candidates-documents" TargetMode="External"/><Relationship Id="rId55" Type="http://schemas.openxmlformats.org/officeDocument/2006/relationships/hyperlink" Target="http://www.jcq.org.uk/exams-office/post-results-service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jcq.org.uk/exams-office/coursework/" TargetMode="External"/><Relationship Id="rId29" Type="http://schemas.openxmlformats.org/officeDocument/2006/relationships/hyperlink" Target="http://www.jcq.org.uk/exams-office/non-examination-assessments" TargetMode="External"/><Relationship Id="rId11" Type="http://schemas.openxmlformats.org/officeDocument/2006/relationships/hyperlink" Target="http://www.jcq.org.uk/exams-office/non-examination-assessments" TargetMode="External"/><Relationship Id="rId24" Type="http://schemas.openxmlformats.org/officeDocument/2006/relationships/hyperlink" Target="http://www.jcq.org.uk/exams-office/non-examination-assessments" TargetMode="External"/><Relationship Id="rId32" Type="http://schemas.openxmlformats.org/officeDocument/2006/relationships/hyperlink" Target="http://www.jcq.org.uk/exams-office/information-for-candidates-documents" TargetMode="External"/><Relationship Id="rId37" Type="http://schemas.openxmlformats.org/officeDocument/2006/relationships/hyperlink" Target="https://www.jcq.org.uk/exams-office/coursework/" TargetMode="External"/><Relationship Id="rId40" Type="http://schemas.openxmlformats.org/officeDocument/2006/relationships/hyperlink" Target="https://www.jcq.org.uk/exams-office/coursework/" TargetMode="External"/><Relationship Id="rId45" Type="http://schemas.openxmlformats.org/officeDocument/2006/relationships/hyperlink" Target="https://www.jcq.org.uk/exams-office/non-examinationassessments" TargetMode="External"/><Relationship Id="rId53" Type="http://schemas.openxmlformats.org/officeDocument/2006/relationships/hyperlink" Target="http://www.jcq.org.uk/exams-office/non-examination-assessments" TargetMode="External"/><Relationship Id="rId58"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hyperlink" Target="https://www.jcq.org.uk/exams-office/coursework/" TargetMode="External"/><Relationship Id="rId14" Type="http://schemas.openxmlformats.org/officeDocument/2006/relationships/hyperlink" Target="http://www.jcq.org.uk/exams-office/non-examination-assessments" TargetMode="External"/><Relationship Id="rId22" Type="http://schemas.openxmlformats.org/officeDocument/2006/relationships/hyperlink" Target="https://www.jcq.org.uk/exams-office/coursework/" TargetMode="External"/><Relationship Id="rId27" Type="http://schemas.openxmlformats.org/officeDocument/2006/relationships/hyperlink" Target="http://www.jcq.org.uk/exams-office/non-examination-assessments" TargetMode="External"/><Relationship Id="rId30" Type="http://schemas.openxmlformats.org/officeDocument/2006/relationships/hyperlink" Target="http://www.jcq.org.uk/exams-office/non-examination-assessments" TargetMode="External"/><Relationship Id="rId35" Type="http://schemas.openxmlformats.org/officeDocument/2006/relationships/hyperlink" Target="http://www.jcq.org.uk/exams-office/non-examination-assessments" TargetMode="External"/><Relationship Id="rId43" Type="http://schemas.openxmlformats.org/officeDocument/2006/relationships/hyperlink" Target="https://www.jcq.org.uk/exams-office/access-arrangements-and-special-consideration/regulations-and-guidance" TargetMode="External"/><Relationship Id="rId48" Type="http://schemas.openxmlformats.org/officeDocument/2006/relationships/hyperlink" Target="http://www.jcq.org.uk/exams-office/information-for-candidates-documents" TargetMode="External"/><Relationship Id="rId56" Type="http://schemas.openxmlformats.org/officeDocument/2006/relationships/hyperlink" Target="http://www.jcq.org.uk/exams-office/non-examination-assessments" TargetMode="External"/><Relationship Id="rId8" Type="http://schemas.openxmlformats.org/officeDocument/2006/relationships/endnotes" Target="endnotes.xml"/><Relationship Id="rId51" Type="http://schemas.openxmlformats.org/officeDocument/2006/relationships/hyperlink" Target="http://www.jcq.org.uk/exams-office/malpractice" TargetMode="External"/><Relationship Id="rId3" Type="http://schemas.openxmlformats.org/officeDocument/2006/relationships/numbering" Target="numbering.xml"/><Relationship Id="rId12" Type="http://schemas.openxmlformats.org/officeDocument/2006/relationships/hyperlink" Target="https://www.jcq.org.uk/exams-office/coursework/" TargetMode="External"/><Relationship Id="rId17" Type="http://schemas.openxmlformats.org/officeDocument/2006/relationships/hyperlink" Target="http://www.jcq.org.uk/exams-office/non-examination-assessments" TargetMode="External"/><Relationship Id="rId25" Type="http://schemas.openxmlformats.org/officeDocument/2006/relationships/hyperlink" Target="https://www.jcq.org.uk/exams-office/coursework/" TargetMode="External"/><Relationship Id="rId33" Type="http://schemas.openxmlformats.org/officeDocument/2006/relationships/hyperlink" Target="http://www.jcq.org.uk/exams-office/information-for-candidates-documents" TargetMode="External"/><Relationship Id="rId38" Type="http://schemas.openxmlformats.org/officeDocument/2006/relationships/hyperlink" Target="http://www.jcq.org.uk/exams-office/non-examination-assessments" TargetMode="External"/><Relationship Id="rId46" Type="http://schemas.openxmlformats.org/officeDocument/2006/relationships/hyperlink" Target="http://www.jcq.org.uk/exams-office/malpractice" TargetMode="External"/><Relationship Id="rId59" Type="http://schemas.openxmlformats.org/officeDocument/2006/relationships/footer" Target="footer2.xml"/><Relationship Id="rId20" Type="http://schemas.openxmlformats.org/officeDocument/2006/relationships/hyperlink" Target="http://www.jcq.org.uk/exams-office/non-examination-assessments" TargetMode="External"/><Relationship Id="rId41" Type="http://schemas.openxmlformats.org/officeDocument/2006/relationships/hyperlink" Target="http://www.jcq.org.uk/exams-office/non-examination-assessments" TargetMode="External"/><Relationship Id="rId54" Type="http://schemas.openxmlformats.org/officeDocument/2006/relationships/hyperlink" Target="https://www.jcq.org.uk/exams-office/post-results-service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jcq.org.uk/exams-office/non-examination-assessments" TargetMode="External"/><Relationship Id="rId23" Type="http://schemas.openxmlformats.org/officeDocument/2006/relationships/hyperlink" Target="http://www.jcq.org.uk/exams-office/non-examination-assessments" TargetMode="External"/><Relationship Id="rId28" Type="http://schemas.openxmlformats.org/officeDocument/2006/relationships/hyperlink" Target="https://www.jcq.org.uk/exams-office/coursework/" TargetMode="External"/><Relationship Id="rId36" Type="http://schemas.openxmlformats.org/officeDocument/2006/relationships/hyperlink" Target="http://www.jcq.org.uk/exams-office/non-examination-assessments" TargetMode="External"/><Relationship Id="rId49" Type="http://schemas.openxmlformats.org/officeDocument/2006/relationships/hyperlink" Target="http://www.jcq.org.uk/exams-office/information-for-candidates-documents" TargetMode="External"/><Relationship Id="rId57" Type="http://schemas.openxmlformats.org/officeDocument/2006/relationships/hyperlink" Target="http://www.jcq.org.uk/exams-office/information-for-candidates-documents" TargetMode="External"/><Relationship Id="rId10" Type="http://schemas.openxmlformats.org/officeDocument/2006/relationships/hyperlink" Target="http://www.jcq.org.uk/exams-office/non-examination-assessments" TargetMode="External"/><Relationship Id="rId31" Type="http://schemas.openxmlformats.org/officeDocument/2006/relationships/hyperlink" Target="https://www.jcq.org.uk/exams-office/coursework/" TargetMode="External"/><Relationship Id="rId44" Type="http://schemas.openxmlformats.org/officeDocument/2006/relationships/hyperlink" Target="http://www.jcq.org.uk/exams-office/access-arrangements-and-special-consideration" TargetMode="External"/><Relationship Id="rId52" Type="http://schemas.openxmlformats.org/officeDocument/2006/relationships/hyperlink" Target="http://www.jcq.org.uk/exams-office/non-examination-assessments" TargetMode="External"/><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CE996E-13F8-4FEB-A305-6C1B948D1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20</Pages>
  <Words>9349</Words>
  <Characters>54880</Characters>
  <Application>Microsoft Office Word</Application>
  <DocSecurity>0</DocSecurity>
  <Lines>1524</Lines>
  <Paragraphs>930</Paragraphs>
  <ScaleCrop>false</ScaleCrop>
  <HeadingPairs>
    <vt:vector size="2" baseType="variant">
      <vt:variant>
        <vt:lpstr>Title</vt:lpstr>
      </vt:variant>
      <vt:variant>
        <vt:i4>1</vt:i4>
      </vt:variant>
    </vt:vector>
  </HeadingPairs>
  <TitlesOfParts>
    <vt:vector size="1" baseType="lpstr">
      <vt:lpstr>Policy for the management of controlled assessment</vt:lpstr>
    </vt:vector>
  </TitlesOfParts>
  <Company>Institute of Education</Company>
  <LinksUpToDate>false</LinksUpToDate>
  <CharactersWithSpaces>63299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for the management of controlled assessment</dc:title>
  <dc:subject>This policy is reviewed annually to ensure compliance with current regulations</dc:subject>
  <dc:creator>localuser</dc:creator>
  <cp:lastModifiedBy>O Chadbond</cp:lastModifiedBy>
  <cp:revision>37</cp:revision>
  <cp:lastPrinted>2023-05-04T04:24:00Z</cp:lastPrinted>
  <dcterms:created xsi:type="dcterms:W3CDTF">2019-05-12T16:26:00Z</dcterms:created>
  <dcterms:modified xsi:type="dcterms:W3CDTF">2025-10-31T14:08:00Z</dcterms:modified>
</cp:coreProperties>
</file>