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FF798" w14:textId="03458102" w:rsidR="00944B1F" w:rsidRPr="00492CC7" w:rsidRDefault="00944B1F">
      <w:pPr>
        <w:rPr>
          <w:rFonts w:ascii="Aptos Light" w:hAnsi="Aptos Light"/>
          <w:sz w:val="24"/>
          <w:szCs w:val="24"/>
        </w:rPr>
      </w:pPr>
      <w:r w:rsidRPr="00492CC7">
        <w:rPr>
          <w:rFonts w:ascii="Aptos Light" w:hAnsi="Aptos Light"/>
          <w:noProof/>
          <w:sz w:val="24"/>
          <w:szCs w:val="24"/>
          <w:lang w:eastAsia="en-GB"/>
        </w:rPr>
        <w:drawing>
          <wp:anchor distT="0" distB="0" distL="114300" distR="114300" simplePos="0" relativeHeight="251659264" behindDoc="0" locked="0" layoutInCell="1" allowOverlap="1" wp14:anchorId="6E1CEC0C" wp14:editId="390946D8">
            <wp:simplePos x="0" y="0"/>
            <wp:positionH relativeFrom="page">
              <wp:align>left</wp:align>
            </wp:positionH>
            <wp:positionV relativeFrom="paragraph">
              <wp:posOffset>-914400</wp:posOffset>
            </wp:positionV>
            <wp:extent cx="7602857" cy="1478333"/>
            <wp:effectExtent l="0" t="0" r="0" b="7620"/>
            <wp:wrapNone/>
            <wp:docPr id="963229972" name="Picture 963229972" descr="A red and yellow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38456" name="Picture 1" descr="A red and yellow triang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02857" cy="14783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42B9D6" w14:textId="77777777" w:rsidR="00835770" w:rsidRPr="00492CC7" w:rsidRDefault="00835770" w:rsidP="00944B1F">
      <w:pPr>
        <w:rPr>
          <w:rFonts w:ascii="Aptos Light" w:hAnsi="Aptos Light"/>
          <w:sz w:val="24"/>
          <w:szCs w:val="24"/>
        </w:rPr>
      </w:pPr>
    </w:p>
    <w:p w14:paraId="47F442CE" w14:textId="258BD3CD" w:rsidR="00492CC7" w:rsidRPr="00492CC7" w:rsidRDefault="00492CC7" w:rsidP="00492CC7">
      <w:pPr>
        <w:rPr>
          <w:rFonts w:ascii="Aptos Light" w:hAnsi="Aptos Light"/>
          <w:b/>
          <w:bCs/>
          <w:sz w:val="28"/>
          <w:szCs w:val="28"/>
        </w:rPr>
      </w:pPr>
      <w:r w:rsidRPr="00492CC7">
        <w:rPr>
          <w:rFonts w:ascii="Aptos Light" w:hAnsi="Aptos Light"/>
          <w:b/>
          <w:bCs/>
          <w:sz w:val="28"/>
          <w:szCs w:val="28"/>
        </w:rPr>
        <w:t xml:space="preserve">Stretford Grammar School  English Department </w:t>
      </w:r>
    </w:p>
    <w:p w14:paraId="00B3B3F4" w14:textId="77777777" w:rsidR="00492CC7" w:rsidRPr="00492CC7" w:rsidRDefault="00492CC7" w:rsidP="00492CC7">
      <w:pPr>
        <w:rPr>
          <w:rFonts w:ascii="Aptos Light" w:hAnsi="Aptos Light"/>
          <w:b/>
          <w:bCs/>
          <w:sz w:val="24"/>
          <w:szCs w:val="24"/>
        </w:rPr>
      </w:pPr>
      <w:r w:rsidRPr="00492CC7">
        <w:rPr>
          <w:rFonts w:ascii="Aptos Light" w:hAnsi="Aptos Light"/>
          <w:b/>
          <w:bCs/>
          <w:sz w:val="24"/>
          <w:szCs w:val="24"/>
        </w:rPr>
        <w:t>ETHOS</w:t>
      </w:r>
    </w:p>
    <w:p w14:paraId="090B4653" w14:textId="77777777" w:rsidR="00492CC7" w:rsidRPr="00492CC7" w:rsidRDefault="00492CC7" w:rsidP="00492CC7">
      <w:pPr>
        <w:rPr>
          <w:rFonts w:ascii="Aptos Light" w:hAnsi="Aptos Light"/>
          <w:sz w:val="24"/>
          <w:szCs w:val="24"/>
        </w:rPr>
      </w:pPr>
      <w:r w:rsidRPr="00492CC7">
        <w:rPr>
          <w:rFonts w:ascii="Aptos Light" w:hAnsi="Aptos Light"/>
          <w:sz w:val="24"/>
          <w:szCs w:val="24"/>
        </w:rPr>
        <w:t xml:space="preserve">English is the second largest department in the school with five full-time members and one part-time. We believe in ‘the life-giving power of literature’ (Maya Angelou), and we model and promote a passionate commitment to ‘words and ideas’ in all our lessons. Oracy is positioned centrally in our lessons; rigour, creativity, and support typifies our style. Complementing this, Formative Assessment is embedded at an advanced level in our teaching practice; the school has subscribed to the </w:t>
      </w:r>
      <w:proofErr w:type="gramStart"/>
      <w:r w:rsidRPr="00492CC7">
        <w:rPr>
          <w:rFonts w:ascii="Aptos Light" w:hAnsi="Aptos Light"/>
          <w:sz w:val="24"/>
          <w:szCs w:val="24"/>
        </w:rPr>
        <w:t>highly-regarded</w:t>
      </w:r>
      <w:proofErr w:type="gramEnd"/>
      <w:r w:rsidRPr="00492CC7">
        <w:rPr>
          <w:rFonts w:ascii="Aptos Light" w:hAnsi="Aptos Light"/>
          <w:sz w:val="24"/>
          <w:szCs w:val="24"/>
        </w:rPr>
        <w:t xml:space="preserve"> SSAT programme since 2023. </w:t>
      </w:r>
    </w:p>
    <w:p w14:paraId="109597DA" w14:textId="77777777" w:rsidR="00492CC7" w:rsidRPr="00492CC7" w:rsidRDefault="00492CC7" w:rsidP="00492CC7">
      <w:pPr>
        <w:rPr>
          <w:rFonts w:ascii="Aptos Light" w:hAnsi="Aptos Light"/>
          <w:b/>
          <w:bCs/>
          <w:sz w:val="24"/>
          <w:szCs w:val="24"/>
        </w:rPr>
      </w:pPr>
      <w:r w:rsidRPr="00492CC7">
        <w:rPr>
          <w:rFonts w:ascii="Aptos Light" w:hAnsi="Aptos Light"/>
          <w:b/>
          <w:bCs/>
          <w:sz w:val="24"/>
          <w:szCs w:val="24"/>
        </w:rPr>
        <w:t xml:space="preserve">CURRICULUM </w:t>
      </w:r>
    </w:p>
    <w:p w14:paraId="55EF3FED" w14:textId="77777777" w:rsidR="00492CC7" w:rsidRPr="00492CC7" w:rsidRDefault="00492CC7" w:rsidP="00492CC7">
      <w:pPr>
        <w:rPr>
          <w:rFonts w:ascii="Aptos Light" w:hAnsi="Aptos Light"/>
          <w:sz w:val="24"/>
          <w:szCs w:val="24"/>
        </w:rPr>
      </w:pPr>
      <w:r w:rsidRPr="00492CC7">
        <w:rPr>
          <w:rFonts w:ascii="Aptos Light" w:hAnsi="Aptos Light"/>
          <w:sz w:val="24"/>
          <w:szCs w:val="24"/>
        </w:rPr>
        <w:t>We are proud to offer an original and distinctive curriculum that caters to the diversity of our student body, and which presents depth, challenge, and stimulation to all our students. All year groups have well-established, well-resourced schemes of work in place. These have been carefully planned with clear end of unit assessment objectives and all teachers in the Department share in the writing, planning, re-drafting and refining of these units of work on an ongoing basis. Our feedback procedures are rigorously student-focused and were highly praised during our most recent Ofsted Inspection in 2024.</w:t>
      </w:r>
    </w:p>
    <w:p w14:paraId="5674525B" w14:textId="77777777" w:rsidR="00492CC7" w:rsidRPr="00492CC7" w:rsidRDefault="00492CC7" w:rsidP="00492CC7">
      <w:pPr>
        <w:rPr>
          <w:rFonts w:ascii="Aptos Light" w:hAnsi="Aptos Light"/>
          <w:b/>
          <w:bCs/>
          <w:sz w:val="24"/>
          <w:szCs w:val="24"/>
        </w:rPr>
      </w:pPr>
      <w:r w:rsidRPr="00492CC7">
        <w:rPr>
          <w:rFonts w:ascii="Aptos Light" w:hAnsi="Aptos Light"/>
          <w:b/>
          <w:bCs/>
          <w:sz w:val="24"/>
          <w:szCs w:val="24"/>
        </w:rPr>
        <w:t>RESULTS</w:t>
      </w:r>
    </w:p>
    <w:p w14:paraId="47885AC1" w14:textId="77777777" w:rsidR="00492CC7" w:rsidRPr="00492CC7" w:rsidRDefault="00492CC7" w:rsidP="00492CC7">
      <w:pPr>
        <w:rPr>
          <w:rFonts w:ascii="Aptos Light" w:hAnsi="Aptos Light"/>
          <w:sz w:val="24"/>
          <w:szCs w:val="24"/>
        </w:rPr>
      </w:pPr>
      <w:r w:rsidRPr="00492CC7">
        <w:rPr>
          <w:rFonts w:ascii="Aptos Light" w:hAnsi="Aptos Light"/>
          <w:sz w:val="24"/>
          <w:szCs w:val="24"/>
        </w:rPr>
        <w:t xml:space="preserve">In line with the performance of the </w:t>
      </w:r>
      <w:proofErr w:type="gramStart"/>
      <w:r w:rsidRPr="00492CC7">
        <w:rPr>
          <w:rFonts w:ascii="Aptos Light" w:hAnsi="Aptos Light"/>
          <w:sz w:val="24"/>
          <w:szCs w:val="24"/>
        </w:rPr>
        <w:t>school as a whole, results</w:t>
      </w:r>
      <w:proofErr w:type="gramEnd"/>
      <w:r w:rsidRPr="00492CC7">
        <w:rPr>
          <w:rFonts w:ascii="Aptos Light" w:hAnsi="Aptos Light"/>
          <w:sz w:val="24"/>
          <w:szCs w:val="24"/>
        </w:rPr>
        <w:t xml:space="preserve"> this summer were among the </w:t>
      </w:r>
      <w:proofErr w:type="gramStart"/>
      <w:r w:rsidRPr="00492CC7">
        <w:rPr>
          <w:rFonts w:ascii="Aptos Light" w:hAnsi="Aptos Light"/>
          <w:sz w:val="24"/>
          <w:szCs w:val="24"/>
        </w:rPr>
        <w:t>best ever</w:t>
      </w:r>
      <w:proofErr w:type="gramEnd"/>
      <w:r w:rsidRPr="00492CC7">
        <w:rPr>
          <w:rFonts w:ascii="Aptos Light" w:hAnsi="Aptos Light"/>
          <w:sz w:val="24"/>
          <w:szCs w:val="24"/>
        </w:rPr>
        <w:t xml:space="preserve"> in the English Department across a range of key metrics. At GCSE, 65% of students attained Grade 7 to 9 in Literature, and 63% in English Language. Our department performs superbly on the FFT’s Similar Schools report, with disadvantaged students performing especially well when compared with disadvantaged students at other similar schools. At A Level, 100% of our students achieved Grade A to B in English Literature, with the department being the joint-highest performing in the school according to ALPS metrics. </w:t>
      </w:r>
    </w:p>
    <w:p w14:paraId="550E74F4" w14:textId="77777777" w:rsidR="00492CC7" w:rsidRPr="00492CC7" w:rsidRDefault="00492CC7" w:rsidP="00492CC7">
      <w:pPr>
        <w:rPr>
          <w:rFonts w:ascii="Aptos Light" w:hAnsi="Aptos Light"/>
          <w:b/>
          <w:bCs/>
          <w:sz w:val="24"/>
          <w:szCs w:val="24"/>
        </w:rPr>
      </w:pPr>
      <w:r w:rsidRPr="00492CC7">
        <w:rPr>
          <w:rFonts w:ascii="Aptos Light" w:hAnsi="Aptos Light"/>
          <w:b/>
          <w:bCs/>
          <w:sz w:val="24"/>
          <w:szCs w:val="24"/>
        </w:rPr>
        <w:t xml:space="preserve">EXTRA CURRICULAR ACTIVITIES </w:t>
      </w:r>
    </w:p>
    <w:p w14:paraId="681B710E" w14:textId="130350EE" w:rsidR="00835770" w:rsidRPr="00492CC7" w:rsidRDefault="00492CC7" w:rsidP="00492CC7">
      <w:pPr>
        <w:rPr>
          <w:rFonts w:ascii="Aptos Light" w:hAnsi="Aptos Light"/>
          <w:sz w:val="24"/>
          <w:szCs w:val="24"/>
        </w:rPr>
      </w:pPr>
      <w:r w:rsidRPr="00492CC7">
        <w:rPr>
          <w:rFonts w:ascii="Aptos Light" w:hAnsi="Aptos Light"/>
          <w:sz w:val="24"/>
          <w:szCs w:val="24"/>
        </w:rPr>
        <w:t xml:space="preserve">Our provision in extracurricular activities is central in delivering on our departmental ethos. Our students take part in the </w:t>
      </w:r>
      <w:proofErr w:type="gramStart"/>
      <w:r w:rsidRPr="00492CC7">
        <w:rPr>
          <w:rFonts w:ascii="Aptos Light" w:hAnsi="Aptos Light"/>
          <w:sz w:val="24"/>
          <w:szCs w:val="24"/>
        </w:rPr>
        <w:t>English Speaking</w:t>
      </w:r>
      <w:proofErr w:type="gramEnd"/>
      <w:r w:rsidRPr="00492CC7">
        <w:rPr>
          <w:rFonts w:ascii="Aptos Light" w:hAnsi="Aptos Light"/>
          <w:sz w:val="24"/>
          <w:szCs w:val="24"/>
        </w:rPr>
        <w:t xml:space="preserve"> Union’s prestigious Performing Shakespeare competition and have performed at regional finals for the last two years. We offer many opportunities for students in Creative Writing competitions, with students regularly having work published in nationally recognised anthologies.  This year we have also expanded our provision of student-led reading clubs. We have long-standing links with the three main Universities in Manchester and our students have collaborated with academics on innovative research projects. We regularly take our students on curriculum-supporting theatre trips across the </w:t>
      </w:r>
      <w:proofErr w:type="gramStart"/>
      <w:r w:rsidRPr="00492CC7">
        <w:rPr>
          <w:rFonts w:ascii="Aptos Light" w:hAnsi="Aptos Light"/>
          <w:sz w:val="24"/>
          <w:szCs w:val="24"/>
        </w:rPr>
        <w:t>North West</w:t>
      </w:r>
      <w:proofErr w:type="gramEnd"/>
      <w:r w:rsidRPr="00492CC7">
        <w:rPr>
          <w:rFonts w:ascii="Aptos Light" w:hAnsi="Aptos Light"/>
          <w:sz w:val="24"/>
          <w:szCs w:val="24"/>
        </w:rPr>
        <w:t>.</w:t>
      </w:r>
    </w:p>
    <w:sectPr w:rsidR="00835770" w:rsidRPr="00492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F2F4B"/>
    <w:multiLevelType w:val="multilevel"/>
    <w:tmpl w:val="3F0037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36C4D50"/>
    <w:multiLevelType w:val="multilevel"/>
    <w:tmpl w:val="546AE6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7E0E7A"/>
    <w:multiLevelType w:val="multilevel"/>
    <w:tmpl w:val="1EFAD6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5C542B"/>
    <w:multiLevelType w:val="multilevel"/>
    <w:tmpl w:val="7F2E7A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7242E4D"/>
    <w:multiLevelType w:val="multilevel"/>
    <w:tmpl w:val="0882B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6422C4"/>
    <w:multiLevelType w:val="multilevel"/>
    <w:tmpl w:val="DB12FB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656A11"/>
    <w:multiLevelType w:val="multilevel"/>
    <w:tmpl w:val="95F6A0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8856D6"/>
    <w:multiLevelType w:val="multilevel"/>
    <w:tmpl w:val="2710F8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7BA82930"/>
    <w:multiLevelType w:val="multilevel"/>
    <w:tmpl w:val="BE0E9F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4966A3"/>
    <w:multiLevelType w:val="multilevel"/>
    <w:tmpl w:val="987EADC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679654589">
    <w:abstractNumId w:val="0"/>
  </w:num>
  <w:num w:numId="2" w16cid:durableId="1687246052">
    <w:abstractNumId w:val="7"/>
  </w:num>
  <w:num w:numId="3" w16cid:durableId="102574229">
    <w:abstractNumId w:val="9"/>
  </w:num>
  <w:num w:numId="4" w16cid:durableId="1699886932">
    <w:abstractNumId w:val="3"/>
  </w:num>
  <w:num w:numId="5" w16cid:durableId="2105296348">
    <w:abstractNumId w:val="5"/>
  </w:num>
  <w:num w:numId="6" w16cid:durableId="1877354259">
    <w:abstractNumId w:val="2"/>
  </w:num>
  <w:num w:numId="7" w16cid:durableId="1026949768">
    <w:abstractNumId w:val="6"/>
  </w:num>
  <w:num w:numId="8" w16cid:durableId="633871778">
    <w:abstractNumId w:val="1"/>
  </w:num>
  <w:num w:numId="9" w16cid:durableId="1482581331">
    <w:abstractNumId w:val="8"/>
  </w:num>
  <w:num w:numId="10" w16cid:durableId="1515729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1F"/>
    <w:rsid w:val="0000689C"/>
    <w:rsid w:val="00277741"/>
    <w:rsid w:val="003665E8"/>
    <w:rsid w:val="003773A9"/>
    <w:rsid w:val="003A4813"/>
    <w:rsid w:val="00492A56"/>
    <w:rsid w:val="00492CC7"/>
    <w:rsid w:val="00835770"/>
    <w:rsid w:val="00944B1F"/>
    <w:rsid w:val="00977710"/>
    <w:rsid w:val="0099279E"/>
    <w:rsid w:val="00A56B2B"/>
    <w:rsid w:val="00B80955"/>
    <w:rsid w:val="00C335BC"/>
    <w:rsid w:val="00E55BC2"/>
    <w:rsid w:val="00EB09E8"/>
    <w:rsid w:val="00EB24B4"/>
    <w:rsid w:val="00F53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A511E"/>
  <w15:chartTrackingRefBased/>
  <w15:docId w15:val="{AF7EC302-48C4-41FE-96B2-1E80A7437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B1F"/>
    <w:rPr>
      <w:rFonts w:eastAsiaTheme="majorEastAsia" w:cstheme="majorBidi"/>
      <w:color w:val="272727" w:themeColor="text1" w:themeTint="D8"/>
    </w:rPr>
  </w:style>
  <w:style w:type="paragraph" w:styleId="Title">
    <w:name w:val="Title"/>
    <w:basedOn w:val="Normal"/>
    <w:next w:val="Normal"/>
    <w:link w:val="TitleChar"/>
    <w:uiPriority w:val="10"/>
    <w:qFormat/>
    <w:rsid w:val="00944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B1F"/>
    <w:pPr>
      <w:spacing w:before="160"/>
      <w:jc w:val="center"/>
    </w:pPr>
    <w:rPr>
      <w:i/>
      <w:iCs/>
      <w:color w:val="404040" w:themeColor="text1" w:themeTint="BF"/>
    </w:rPr>
  </w:style>
  <w:style w:type="character" w:customStyle="1" w:styleId="QuoteChar">
    <w:name w:val="Quote Char"/>
    <w:basedOn w:val="DefaultParagraphFont"/>
    <w:link w:val="Quote"/>
    <w:uiPriority w:val="29"/>
    <w:rsid w:val="00944B1F"/>
    <w:rPr>
      <w:i/>
      <w:iCs/>
      <w:color w:val="404040" w:themeColor="text1" w:themeTint="BF"/>
    </w:rPr>
  </w:style>
  <w:style w:type="paragraph" w:styleId="ListParagraph">
    <w:name w:val="List Paragraph"/>
    <w:basedOn w:val="Normal"/>
    <w:uiPriority w:val="34"/>
    <w:qFormat/>
    <w:rsid w:val="00944B1F"/>
    <w:pPr>
      <w:ind w:left="720"/>
      <w:contextualSpacing/>
    </w:pPr>
  </w:style>
  <w:style w:type="character" w:styleId="IntenseEmphasis">
    <w:name w:val="Intense Emphasis"/>
    <w:basedOn w:val="DefaultParagraphFont"/>
    <w:uiPriority w:val="21"/>
    <w:qFormat/>
    <w:rsid w:val="00944B1F"/>
    <w:rPr>
      <w:i/>
      <w:iCs/>
      <w:color w:val="0F4761" w:themeColor="accent1" w:themeShade="BF"/>
    </w:rPr>
  </w:style>
  <w:style w:type="paragraph" w:styleId="IntenseQuote">
    <w:name w:val="Intense Quote"/>
    <w:basedOn w:val="Normal"/>
    <w:next w:val="Normal"/>
    <w:link w:val="IntenseQuoteChar"/>
    <w:uiPriority w:val="30"/>
    <w:qFormat/>
    <w:rsid w:val="00944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B1F"/>
    <w:rPr>
      <w:i/>
      <w:iCs/>
      <w:color w:val="0F4761" w:themeColor="accent1" w:themeShade="BF"/>
    </w:rPr>
  </w:style>
  <w:style w:type="character" w:styleId="IntenseReference">
    <w:name w:val="Intense Reference"/>
    <w:basedOn w:val="DefaultParagraphFont"/>
    <w:uiPriority w:val="32"/>
    <w:qFormat/>
    <w:rsid w:val="00944B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2222</Characters>
  <Application>Microsoft Office Word</Application>
  <DocSecurity>4</DocSecurity>
  <Lines>18</Lines>
  <Paragraphs>5</Paragraphs>
  <ScaleCrop>false</ScaleCrop>
  <Company>Stretford Grammar School</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Hayes</dc:creator>
  <cp:keywords/>
  <dc:description/>
  <cp:lastModifiedBy>E Hayes</cp:lastModifiedBy>
  <cp:revision>2</cp:revision>
  <cp:lastPrinted>2026-11-02T08:19:00Z</cp:lastPrinted>
  <dcterms:created xsi:type="dcterms:W3CDTF">2026-11-02T08:20:00Z</dcterms:created>
  <dcterms:modified xsi:type="dcterms:W3CDTF">2026-11-02T08:20:00Z</dcterms:modified>
</cp:coreProperties>
</file>